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2C24" w:rsidRDefault="00AE2C24" w14:paraId="14642623" w14:textId="77777777">
      <w:pPr>
        <w:rPr>
          <w:rFonts w:ascii="Arial" w:hAnsi="Arial" w:cs="Arial"/>
          <w:sz w:val="20"/>
          <w:szCs w:val="20"/>
        </w:rPr>
      </w:pPr>
    </w:p>
    <w:tbl>
      <w:tblPr>
        <w:tblStyle w:val="TableGrid"/>
        <w:tblW w:w="10207" w:type="dxa"/>
        <w:tblInd w:w="-318" w:type="dxa"/>
        <w:tblLook w:val="04A0" w:firstRow="1" w:lastRow="0" w:firstColumn="1" w:lastColumn="0" w:noHBand="0" w:noVBand="1"/>
      </w:tblPr>
      <w:tblGrid>
        <w:gridCol w:w="2019"/>
        <w:gridCol w:w="2694"/>
        <w:gridCol w:w="5494"/>
      </w:tblGrid>
      <w:tr w:rsidRPr="00E573AE" w:rsidR="00AE2C24" w:rsidTr="06E53896" w14:paraId="1F286696" w14:textId="77777777">
        <w:tc>
          <w:tcPr>
            <w:tcW w:w="10207" w:type="dxa"/>
            <w:gridSpan w:val="3"/>
            <w:tcBorders>
              <w:left w:val="nil"/>
              <w:bottom w:val="single" w:color="auto" w:sz="4" w:space="0"/>
              <w:right w:val="nil"/>
            </w:tcBorders>
            <w:shd w:val="clear" w:color="auto" w:fill="A6A6A6" w:themeFill="background1" w:themeFillShade="A6"/>
            <w:tcMar/>
          </w:tcPr>
          <w:p w:rsidRPr="00AE2C24" w:rsidR="00AE2C24" w:rsidP="00AE2C24" w:rsidRDefault="00AE2C24" w14:paraId="6117C0F0" w14:textId="77777777">
            <w:pPr>
              <w:rPr>
                <w:rFonts w:ascii="Arial" w:hAnsi="Arial" w:cs="Arial"/>
                <w:b/>
                <w:color w:val="FFFFFF" w:themeColor="background1"/>
                <w:sz w:val="20"/>
                <w:szCs w:val="20"/>
              </w:rPr>
            </w:pPr>
            <w:r w:rsidRPr="00AE2C24">
              <w:rPr>
                <w:rFonts w:ascii="Arial" w:hAnsi="Arial" w:cs="Arial"/>
                <w:b/>
                <w:color w:val="FFFFFF" w:themeColor="background1"/>
                <w:sz w:val="20"/>
                <w:szCs w:val="20"/>
              </w:rPr>
              <w:t>MENDIP VALE MEDICAL GROUP PATIENT PARTICIPATION GROUP MEETING</w:t>
            </w:r>
          </w:p>
          <w:p w:rsidR="00AE2C24" w:rsidP="06E53896" w:rsidRDefault="00AF3310" w14:paraId="7501F86D" w14:textId="0B30A999">
            <w:pPr>
              <w:rPr>
                <w:rFonts w:ascii="Arial" w:hAnsi="Arial" w:cs="Arial"/>
                <w:b w:val="1"/>
                <w:bCs w:val="1"/>
                <w:color w:val="FFFFFF" w:themeColor="background1"/>
                <w:sz w:val="20"/>
                <w:szCs w:val="20"/>
              </w:rPr>
            </w:pPr>
            <w:r w:rsidRPr="06E53896" w:rsidR="00AF3310">
              <w:rPr>
                <w:rFonts w:ascii="Arial" w:hAnsi="Arial" w:cs="Arial"/>
                <w:b w:val="1"/>
                <w:bCs w:val="1"/>
                <w:color w:val="FFFFFF" w:themeColor="background1" w:themeTint="FF" w:themeShade="FF"/>
                <w:sz w:val="20"/>
                <w:szCs w:val="20"/>
              </w:rPr>
              <w:t xml:space="preserve">Wednesday </w:t>
            </w:r>
            <w:r w:rsidRPr="06E53896" w:rsidR="005B2346">
              <w:rPr>
                <w:rFonts w:ascii="Arial" w:hAnsi="Arial" w:cs="Arial"/>
                <w:b w:val="1"/>
                <w:bCs w:val="1"/>
                <w:color w:val="FFFFFF" w:themeColor="background1" w:themeTint="FF" w:themeShade="FF"/>
                <w:sz w:val="20"/>
                <w:szCs w:val="20"/>
              </w:rPr>
              <w:t>11</w:t>
            </w:r>
            <w:r w:rsidRPr="06E53896" w:rsidR="005B2346">
              <w:rPr>
                <w:rFonts w:ascii="Arial" w:hAnsi="Arial" w:cs="Arial"/>
                <w:b w:val="1"/>
                <w:bCs w:val="1"/>
                <w:color w:val="FFFFFF" w:themeColor="background1" w:themeTint="FF" w:themeShade="FF"/>
                <w:sz w:val="20"/>
                <w:szCs w:val="20"/>
                <w:vertAlign w:val="superscript"/>
              </w:rPr>
              <w:t>th</w:t>
            </w:r>
            <w:r w:rsidRPr="06E53896" w:rsidR="005B2346">
              <w:rPr>
                <w:rFonts w:ascii="Arial" w:hAnsi="Arial" w:cs="Arial"/>
                <w:b w:val="1"/>
                <w:bCs w:val="1"/>
                <w:color w:val="FFFFFF" w:themeColor="background1" w:themeTint="FF" w:themeShade="FF"/>
                <w:sz w:val="20"/>
                <w:szCs w:val="20"/>
              </w:rPr>
              <w:t xml:space="preserve"> </w:t>
            </w:r>
            <w:r w:rsidRPr="06E53896" w:rsidR="41BA8289">
              <w:rPr>
                <w:rFonts w:ascii="Arial" w:hAnsi="Arial" w:cs="Arial"/>
                <w:b w:val="1"/>
                <w:bCs w:val="1"/>
                <w:color w:val="FFFFFF" w:themeColor="background1" w:themeTint="FF" w:themeShade="FF"/>
                <w:sz w:val="20"/>
                <w:szCs w:val="20"/>
              </w:rPr>
              <w:t>Febr</w:t>
            </w:r>
            <w:r w:rsidRPr="06E53896" w:rsidR="005B2346">
              <w:rPr>
                <w:rFonts w:ascii="Arial" w:hAnsi="Arial" w:cs="Arial"/>
                <w:b w:val="1"/>
                <w:bCs w:val="1"/>
                <w:color w:val="FFFFFF" w:themeColor="background1" w:themeTint="FF" w:themeShade="FF"/>
                <w:sz w:val="20"/>
                <w:szCs w:val="20"/>
              </w:rPr>
              <w:t>uary</w:t>
            </w:r>
            <w:r w:rsidRPr="06E53896" w:rsidR="41BA8289">
              <w:rPr>
                <w:rFonts w:ascii="Arial" w:hAnsi="Arial" w:cs="Arial"/>
                <w:b w:val="1"/>
                <w:bCs w:val="1"/>
                <w:color w:val="FFFFFF" w:themeColor="background1" w:themeTint="FF" w:themeShade="FF"/>
                <w:sz w:val="20"/>
                <w:szCs w:val="20"/>
              </w:rPr>
              <w:t xml:space="preserve"> </w:t>
            </w:r>
            <w:r w:rsidRPr="06E53896" w:rsidR="005B2346">
              <w:rPr>
                <w:rFonts w:ascii="Arial" w:hAnsi="Arial" w:cs="Arial"/>
                <w:b w:val="1"/>
                <w:bCs w:val="1"/>
                <w:color w:val="FFFFFF" w:themeColor="background1" w:themeTint="FF" w:themeShade="FF"/>
                <w:sz w:val="20"/>
                <w:szCs w:val="20"/>
              </w:rPr>
              <w:t>2026</w:t>
            </w:r>
            <w:r w:rsidRPr="06E53896" w:rsidR="00AF3310">
              <w:rPr>
                <w:rFonts w:ascii="Arial" w:hAnsi="Arial" w:cs="Arial"/>
                <w:b w:val="1"/>
                <w:bCs w:val="1"/>
                <w:color w:val="FFFFFF" w:themeColor="background1" w:themeTint="FF" w:themeShade="FF"/>
                <w:sz w:val="20"/>
                <w:szCs w:val="20"/>
              </w:rPr>
              <w:t xml:space="preserve">, </w:t>
            </w:r>
            <w:r w:rsidRPr="06E53896" w:rsidR="002704A8">
              <w:rPr>
                <w:rFonts w:ascii="Arial" w:hAnsi="Arial" w:cs="Arial"/>
                <w:b w:val="1"/>
                <w:bCs w:val="1"/>
                <w:color w:val="FFFFFF" w:themeColor="background1" w:themeTint="FF" w:themeShade="FF"/>
                <w:sz w:val="20"/>
                <w:szCs w:val="20"/>
              </w:rPr>
              <w:t>1:3</w:t>
            </w:r>
            <w:r w:rsidRPr="06E53896" w:rsidR="00523552">
              <w:rPr>
                <w:rFonts w:ascii="Arial" w:hAnsi="Arial" w:cs="Arial"/>
                <w:b w:val="1"/>
                <w:bCs w:val="1"/>
                <w:color w:val="FFFFFF" w:themeColor="background1" w:themeTint="FF" w:themeShade="FF"/>
                <w:sz w:val="20"/>
                <w:szCs w:val="20"/>
              </w:rPr>
              <w:t>0</w:t>
            </w:r>
            <w:r w:rsidRPr="06E53896" w:rsidR="002704A8">
              <w:rPr>
                <w:rFonts w:ascii="Arial" w:hAnsi="Arial" w:cs="Arial"/>
                <w:b w:val="1"/>
                <w:bCs w:val="1"/>
                <w:color w:val="FFFFFF" w:themeColor="background1" w:themeTint="FF" w:themeShade="FF"/>
                <w:sz w:val="20"/>
                <w:szCs w:val="20"/>
              </w:rPr>
              <w:t>pm</w:t>
            </w:r>
          </w:p>
          <w:p w:rsidRPr="004D1C06" w:rsidR="00F817F1" w:rsidP="00F817F1" w:rsidRDefault="00F817F1" w14:paraId="42ADC341" w14:textId="49C44E46">
            <w:pPr>
              <w:rPr>
                <w:rFonts w:ascii="Arial" w:hAnsi="Arial" w:eastAsia="Times New Roman" w:cs="Arial"/>
                <w:sz w:val="20"/>
                <w:szCs w:val="20"/>
              </w:rPr>
            </w:pPr>
          </w:p>
        </w:tc>
      </w:tr>
      <w:tr w:rsidRPr="00E573AE" w:rsidR="00B2769B" w:rsidTr="06E53896" w14:paraId="2EA73DFC" w14:textId="77777777">
        <w:trPr>
          <w:trHeight w:val="3090"/>
        </w:trPr>
        <w:tc>
          <w:tcPr>
            <w:tcW w:w="2019" w:type="dxa"/>
            <w:tcBorders>
              <w:left w:val="nil"/>
              <w:bottom w:val="single" w:color="auto" w:sz="4" w:space="0"/>
              <w:right w:val="nil"/>
            </w:tcBorders>
            <w:shd w:val="clear" w:color="auto" w:fill="FFFFFF" w:themeFill="background1"/>
            <w:tcMar/>
          </w:tcPr>
          <w:p w:rsidRPr="004D1C06" w:rsidR="00B2769B" w:rsidP="00B2769B" w:rsidRDefault="00B2769B" w14:paraId="6BF45764" w14:textId="77777777">
            <w:pPr>
              <w:rPr>
                <w:rFonts w:ascii="Arial" w:hAnsi="Arial" w:eastAsia="Times New Roman" w:cs="Arial"/>
                <w:b/>
                <w:sz w:val="20"/>
                <w:szCs w:val="20"/>
              </w:rPr>
            </w:pPr>
          </w:p>
          <w:p w:rsidRPr="004D1C06" w:rsidR="00B2769B" w:rsidP="00B2769B" w:rsidRDefault="00B2769B" w14:paraId="17C97B6F" w14:textId="77777777">
            <w:pPr>
              <w:rPr>
                <w:rFonts w:ascii="Arial" w:hAnsi="Arial" w:eastAsia="Times New Roman" w:cs="Arial"/>
                <w:b/>
                <w:sz w:val="20"/>
                <w:szCs w:val="20"/>
              </w:rPr>
            </w:pPr>
            <w:r w:rsidRPr="004D1C06">
              <w:rPr>
                <w:rFonts w:ascii="Arial" w:hAnsi="Arial" w:eastAsia="Times New Roman" w:cs="Arial"/>
                <w:b/>
                <w:sz w:val="20"/>
                <w:szCs w:val="20"/>
              </w:rPr>
              <w:t>PPG Attendees</w:t>
            </w:r>
          </w:p>
        </w:tc>
        <w:tc>
          <w:tcPr>
            <w:tcW w:w="2694" w:type="dxa"/>
            <w:tcBorders>
              <w:top w:val="single" w:color="auto" w:sz="4" w:space="0"/>
              <w:left w:val="nil"/>
              <w:bottom w:val="single" w:color="auto" w:sz="4" w:space="0"/>
              <w:right w:val="nil"/>
            </w:tcBorders>
            <w:tcMar/>
          </w:tcPr>
          <w:p w:rsidRPr="008455FF" w:rsidR="001D5CBD" w:rsidP="00676700" w:rsidRDefault="001D5CBD" w14:paraId="4E38DC04" w14:textId="37357366">
            <w:pPr>
              <w:rPr>
                <w:rFonts w:eastAsia="Times New Roman" w:asciiTheme="majorHAnsi" w:hAnsiTheme="majorHAnsi" w:cstheme="majorHAnsi"/>
                <w:sz w:val="22"/>
                <w:szCs w:val="22"/>
              </w:rPr>
            </w:pPr>
          </w:p>
          <w:p w:rsidRPr="008455FF" w:rsidR="000F0702" w:rsidP="00676700" w:rsidRDefault="000F0702" w14:paraId="35D8D044" w14:textId="77777777">
            <w:pPr>
              <w:rPr>
                <w:rFonts w:ascii="Arial" w:hAnsi="Arial" w:eastAsia="Times New Roman" w:cs="Arial"/>
                <w:sz w:val="22"/>
                <w:szCs w:val="22"/>
              </w:rPr>
            </w:pPr>
            <w:r w:rsidRPr="008455FF">
              <w:rPr>
                <w:rFonts w:ascii="Arial" w:hAnsi="Arial" w:eastAsia="Times New Roman" w:cs="Arial"/>
                <w:sz w:val="22"/>
                <w:szCs w:val="22"/>
              </w:rPr>
              <w:t xml:space="preserve">Mary Adams    </w:t>
            </w:r>
          </w:p>
          <w:p w:rsidRPr="008455FF" w:rsidR="00CA40F7" w:rsidP="00CA40F7" w:rsidRDefault="00CA40F7" w14:paraId="7982D960" w14:textId="77777777">
            <w:pPr>
              <w:rPr>
                <w:rFonts w:ascii="Arial" w:hAnsi="Arial" w:eastAsia="Times New Roman" w:cs="Arial"/>
                <w:sz w:val="22"/>
                <w:szCs w:val="22"/>
              </w:rPr>
            </w:pPr>
            <w:r w:rsidRPr="008455FF">
              <w:rPr>
                <w:rFonts w:ascii="Arial" w:hAnsi="Arial" w:eastAsia="Times New Roman" w:cs="Arial"/>
                <w:sz w:val="22"/>
                <w:szCs w:val="22"/>
              </w:rPr>
              <w:t>Sandra Dunkley</w:t>
            </w:r>
          </w:p>
          <w:p w:rsidRPr="008455FF" w:rsidR="00CA40F7" w:rsidP="00CA40F7" w:rsidRDefault="00CA40F7" w14:paraId="2BDA232D" w14:textId="77777777">
            <w:pPr>
              <w:rPr>
                <w:rFonts w:ascii="Arial" w:hAnsi="Arial" w:eastAsia="Times New Roman" w:cs="Arial"/>
                <w:sz w:val="22"/>
                <w:szCs w:val="22"/>
              </w:rPr>
            </w:pPr>
            <w:r w:rsidRPr="008455FF">
              <w:rPr>
                <w:rFonts w:ascii="Arial" w:hAnsi="Arial" w:eastAsia="Times New Roman" w:cs="Arial"/>
                <w:sz w:val="22"/>
                <w:szCs w:val="22"/>
              </w:rPr>
              <w:t>Janet Beckett</w:t>
            </w:r>
          </w:p>
          <w:p w:rsidR="00CA40F7" w:rsidP="00CA40F7" w:rsidRDefault="00CA40F7" w14:paraId="6A842D04" w14:textId="77777777">
            <w:pPr>
              <w:rPr>
                <w:rFonts w:ascii="Arial" w:hAnsi="Arial" w:eastAsia="Times New Roman" w:cs="Arial"/>
                <w:sz w:val="22"/>
                <w:szCs w:val="22"/>
              </w:rPr>
            </w:pPr>
            <w:r w:rsidRPr="008455FF">
              <w:rPr>
                <w:rFonts w:ascii="Arial" w:hAnsi="Arial" w:eastAsia="Times New Roman" w:cs="Arial"/>
                <w:sz w:val="22"/>
                <w:szCs w:val="22"/>
              </w:rPr>
              <w:t>Linda Brimecome</w:t>
            </w:r>
          </w:p>
          <w:p w:rsidR="00E8247B" w:rsidP="00CA40F7" w:rsidRDefault="00E8247B" w14:paraId="640E745D" w14:textId="355F5D0A">
            <w:pPr>
              <w:rPr>
                <w:rFonts w:ascii="Arial" w:hAnsi="Arial" w:eastAsia="Times New Roman" w:cs="Arial"/>
                <w:sz w:val="22"/>
                <w:szCs w:val="22"/>
              </w:rPr>
            </w:pPr>
            <w:r w:rsidRPr="008455FF">
              <w:rPr>
                <w:rFonts w:ascii="Arial" w:hAnsi="Arial" w:eastAsia="Times New Roman" w:cs="Arial"/>
                <w:sz w:val="22"/>
                <w:szCs w:val="22"/>
              </w:rPr>
              <w:t>Heather Pitch</w:t>
            </w:r>
          </w:p>
          <w:p w:rsidRPr="008455FF" w:rsidR="00836499" w:rsidP="00836499" w:rsidRDefault="00836499" w14:paraId="170C11B2" w14:textId="77777777">
            <w:pPr>
              <w:rPr>
                <w:rFonts w:ascii="Arial" w:hAnsi="Arial" w:eastAsia="Times New Roman" w:cs="Arial"/>
                <w:sz w:val="22"/>
                <w:szCs w:val="22"/>
              </w:rPr>
            </w:pPr>
            <w:r w:rsidRPr="008455FF">
              <w:rPr>
                <w:rFonts w:ascii="Arial" w:hAnsi="Arial" w:eastAsia="Times New Roman" w:cs="Arial"/>
                <w:sz w:val="22"/>
                <w:szCs w:val="22"/>
              </w:rPr>
              <w:t>Geoff Matthews</w:t>
            </w:r>
          </w:p>
          <w:p w:rsidRPr="008455FF" w:rsidR="00836499" w:rsidP="00836499" w:rsidRDefault="00836499" w14:paraId="450F95AF" w14:textId="77777777">
            <w:pPr>
              <w:rPr>
                <w:rFonts w:ascii="Arial" w:hAnsi="Arial" w:eastAsia="Times New Roman" w:cs="Arial"/>
                <w:sz w:val="22"/>
                <w:szCs w:val="22"/>
              </w:rPr>
            </w:pPr>
            <w:r w:rsidRPr="008455FF">
              <w:rPr>
                <w:rFonts w:ascii="Arial" w:hAnsi="Arial" w:eastAsia="Times New Roman" w:cs="Arial"/>
                <w:sz w:val="22"/>
                <w:szCs w:val="22"/>
              </w:rPr>
              <w:t>John Gowar</w:t>
            </w:r>
          </w:p>
          <w:p w:rsidR="008455FF" w:rsidP="00836499" w:rsidRDefault="008455FF" w14:paraId="1E613D0D" w14:textId="0E41414A">
            <w:pPr>
              <w:rPr>
                <w:rFonts w:ascii="Arial" w:hAnsi="Arial" w:cs="Arial"/>
                <w:color w:val="000000"/>
                <w:sz w:val="22"/>
                <w:szCs w:val="22"/>
              </w:rPr>
            </w:pPr>
            <w:r w:rsidRPr="008455FF">
              <w:rPr>
                <w:rFonts w:ascii="Arial" w:hAnsi="Arial" w:cs="Arial"/>
                <w:color w:val="000000"/>
                <w:sz w:val="22"/>
                <w:szCs w:val="22"/>
              </w:rPr>
              <w:t>Ruth Crick</w:t>
            </w:r>
          </w:p>
          <w:p w:rsidR="00E8247B" w:rsidP="00E8247B" w:rsidRDefault="00E8247B" w14:paraId="50FDDEC0" w14:textId="77777777">
            <w:pPr>
              <w:rPr>
                <w:rFonts w:ascii="Arial" w:hAnsi="Arial" w:eastAsia="Times New Roman" w:cs="Arial"/>
                <w:sz w:val="22"/>
                <w:szCs w:val="22"/>
              </w:rPr>
            </w:pPr>
            <w:r w:rsidRPr="009048D3">
              <w:rPr>
                <w:rFonts w:ascii="Arial" w:hAnsi="Arial" w:eastAsia="Times New Roman" w:cs="Arial"/>
                <w:sz w:val="22"/>
                <w:szCs w:val="22"/>
              </w:rPr>
              <w:t>Georgie Bigg</w:t>
            </w:r>
          </w:p>
          <w:p w:rsidRPr="008455FF" w:rsidR="00E8247B" w:rsidP="00E8247B" w:rsidRDefault="00E8247B" w14:paraId="0393E17B" w14:textId="77777777">
            <w:pPr>
              <w:rPr>
                <w:rFonts w:ascii="Arial" w:hAnsi="Arial" w:cs="Arial"/>
                <w:sz w:val="22"/>
                <w:szCs w:val="22"/>
              </w:rPr>
            </w:pPr>
            <w:r w:rsidRPr="009048D3">
              <w:rPr>
                <w:rFonts w:ascii="Arial" w:hAnsi="Arial" w:cs="Arial"/>
                <w:sz w:val="22"/>
                <w:szCs w:val="22"/>
              </w:rPr>
              <w:t>Maureen Hutchinson</w:t>
            </w:r>
          </w:p>
          <w:p w:rsidRPr="00E8247B" w:rsidR="00E8247B" w:rsidP="00836499" w:rsidRDefault="00E8247B" w14:paraId="63D3D777" w14:textId="51FE92EB">
            <w:pPr>
              <w:rPr>
                <w:rFonts w:ascii="Arial" w:hAnsi="Arial" w:eastAsia="Times New Roman" w:cs="Arial"/>
                <w:sz w:val="22"/>
                <w:szCs w:val="22"/>
              </w:rPr>
            </w:pPr>
            <w:r w:rsidRPr="009048D3">
              <w:rPr>
                <w:rFonts w:ascii="Arial" w:hAnsi="Arial" w:eastAsia="Times New Roman" w:cs="Arial"/>
                <w:sz w:val="22"/>
                <w:szCs w:val="22"/>
              </w:rPr>
              <w:t>Clive Harper</w:t>
            </w:r>
          </w:p>
          <w:p w:rsidR="008455FF" w:rsidP="009365DB" w:rsidRDefault="00C52A10" w14:paraId="523AA7EC" w14:textId="77777777">
            <w:pPr>
              <w:rPr>
                <w:rFonts w:ascii="Arial" w:hAnsi="Arial" w:eastAsia="Times New Roman" w:cs="Arial"/>
                <w:sz w:val="22"/>
                <w:szCs w:val="22"/>
              </w:rPr>
            </w:pPr>
            <w:r w:rsidRPr="008455FF">
              <w:rPr>
                <w:rFonts w:ascii="Arial" w:hAnsi="Arial" w:eastAsia="Times New Roman" w:cs="Arial"/>
                <w:sz w:val="22"/>
                <w:szCs w:val="22"/>
              </w:rPr>
              <w:t>Alan Hunt</w:t>
            </w:r>
          </w:p>
          <w:p w:rsidRPr="008455FF" w:rsidR="00E8247B" w:rsidP="009365DB" w:rsidRDefault="00E8247B" w14:paraId="787E7DD4" w14:textId="531C1FC4">
            <w:pPr>
              <w:rPr>
                <w:rFonts w:ascii="Arial" w:hAnsi="Arial" w:eastAsia="Times New Roman" w:cs="Arial"/>
                <w:sz w:val="22"/>
                <w:szCs w:val="22"/>
              </w:rPr>
            </w:pPr>
            <w:r>
              <w:rPr>
                <w:rFonts w:ascii="Arial" w:hAnsi="Arial" w:eastAsia="Times New Roman" w:cs="Arial"/>
                <w:sz w:val="22"/>
                <w:szCs w:val="22"/>
              </w:rPr>
              <w:t>Richard Hamilton-James</w:t>
            </w:r>
          </w:p>
          <w:p w:rsidRPr="008455FF" w:rsidR="00B2769B" w:rsidP="65B4CF91" w:rsidRDefault="00E8247B" w14:paraId="54AA5549" w14:textId="58E3C78F">
            <w:pPr>
              <w:rPr>
                <w:rFonts w:ascii="Arial" w:hAnsi="Arial" w:eastAsia="Times New Roman" w:cs="Arial" w:asciiTheme="majorAscii" w:hAnsiTheme="majorAscii" w:cstheme="majorAscii"/>
                <w:sz w:val="22"/>
                <w:szCs w:val="22"/>
              </w:rPr>
            </w:pPr>
            <w:r w:rsidRPr="65B4CF91" w:rsidR="00E8247B">
              <w:rPr>
                <w:rFonts w:ascii="Arial" w:hAnsi="Arial" w:eastAsia="Times New Roman" w:cs="Arial" w:asciiTheme="majorAscii" w:hAnsiTheme="majorAscii" w:cstheme="majorAscii"/>
                <w:sz w:val="22"/>
                <w:szCs w:val="22"/>
              </w:rPr>
              <w:t xml:space="preserve">Geoff </w:t>
            </w:r>
            <w:r w:rsidRPr="65B4CF91" w:rsidR="00E8247B">
              <w:rPr>
                <w:rFonts w:ascii="Arial" w:hAnsi="Arial" w:eastAsia="Times New Roman" w:cs="Arial" w:asciiTheme="majorAscii" w:hAnsiTheme="majorAscii" w:cstheme="majorAscii"/>
                <w:sz w:val="22"/>
                <w:szCs w:val="22"/>
              </w:rPr>
              <w:t>Richard</w:t>
            </w:r>
            <w:r w:rsidRPr="65B4CF91" w:rsidR="439F5CE8">
              <w:rPr>
                <w:rFonts w:ascii="Arial" w:hAnsi="Arial" w:eastAsia="Times New Roman" w:cs="Arial" w:asciiTheme="majorAscii" w:hAnsiTheme="majorAscii" w:cstheme="majorAscii"/>
                <w:sz w:val="22"/>
                <w:szCs w:val="22"/>
              </w:rPr>
              <w:t>s</w:t>
            </w:r>
            <w:r w:rsidRPr="65B4CF91" w:rsidR="00E8247B">
              <w:rPr>
                <w:rFonts w:ascii="Arial" w:hAnsi="Arial" w:eastAsia="Times New Roman" w:cs="Arial" w:asciiTheme="majorAscii" w:hAnsiTheme="majorAscii" w:cstheme="majorAscii"/>
                <w:sz w:val="22"/>
                <w:szCs w:val="22"/>
              </w:rPr>
              <w:t>on</w:t>
            </w:r>
            <w:r w:rsidRPr="65B4CF91" w:rsidR="00E8247B">
              <w:rPr>
                <w:rFonts w:ascii="Arial" w:hAnsi="Arial" w:eastAsia="Times New Roman" w:cs="Arial" w:asciiTheme="majorAscii" w:hAnsiTheme="majorAscii" w:cstheme="majorAscii"/>
                <w:sz w:val="22"/>
                <w:szCs w:val="22"/>
              </w:rPr>
              <w:t xml:space="preserve"> </w:t>
            </w:r>
          </w:p>
        </w:tc>
        <w:tc>
          <w:tcPr>
            <w:tcW w:w="5494" w:type="dxa"/>
            <w:tcBorders>
              <w:top w:val="single" w:color="auto" w:sz="4" w:space="0"/>
              <w:left w:val="nil"/>
              <w:bottom w:val="single" w:color="auto" w:sz="4" w:space="0"/>
              <w:right w:val="nil"/>
            </w:tcBorders>
            <w:tcMar/>
          </w:tcPr>
          <w:p w:rsidRPr="008455FF" w:rsidR="00B2769B" w:rsidP="00B2769B" w:rsidRDefault="00B2769B" w14:paraId="66A24C6B" w14:textId="77777777">
            <w:pPr>
              <w:rPr>
                <w:rFonts w:eastAsia="Times New Roman" w:asciiTheme="majorHAnsi" w:hAnsiTheme="majorHAnsi" w:cstheme="majorHAnsi"/>
                <w:sz w:val="22"/>
                <w:szCs w:val="22"/>
              </w:rPr>
            </w:pPr>
          </w:p>
          <w:p w:rsidRPr="008455FF" w:rsidR="00B2769B" w:rsidP="00B2769B" w:rsidRDefault="00B2769B" w14:paraId="7B5A9EB4" w14:textId="77777777">
            <w:pPr>
              <w:rPr>
                <w:rFonts w:eastAsia="Times New Roman" w:asciiTheme="majorHAnsi" w:hAnsiTheme="majorHAnsi" w:cstheme="majorHAnsi"/>
                <w:sz w:val="22"/>
                <w:szCs w:val="22"/>
              </w:rPr>
            </w:pPr>
            <w:r w:rsidRPr="008455FF">
              <w:rPr>
                <w:rFonts w:eastAsia="Times New Roman" w:asciiTheme="majorHAnsi" w:hAnsiTheme="majorHAnsi" w:cstheme="majorHAnsi"/>
                <w:sz w:val="22"/>
                <w:szCs w:val="22"/>
              </w:rPr>
              <w:t>Chair</w:t>
            </w:r>
          </w:p>
          <w:p w:rsidRPr="008455FF" w:rsidR="007C248D" w:rsidP="007C248D" w:rsidRDefault="007C248D" w14:paraId="652EF709"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Pr="008455FF" w:rsidR="007C248D" w:rsidP="007C248D" w:rsidRDefault="007C248D" w14:paraId="55C7FCB8"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00910D37" w:rsidP="007C248D" w:rsidRDefault="00910D37" w14:paraId="609AC413" w14:textId="20451357">
            <w:pPr>
              <w:rPr>
                <w:rFonts w:ascii="Arial" w:hAnsi="Arial" w:eastAsia="Times New Roman" w:cs="Arial"/>
                <w:sz w:val="22"/>
                <w:szCs w:val="22"/>
              </w:rPr>
            </w:pPr>
            <w:r w:rsidRPr="009048D3">
              <w:rPr>
                <w:rFonts w:ascii="Arial" w:hAnsi="Arial" w:eastAsia="Times New Roman" w:cs="Arial"/>
                <w:sz w:val="22"/>
                <w:szCs w:val="22"/>
              </w:rPr>
              <w:t>PPG Member (Riverbank/St Georges)</w:t>
            </w:r>
          </w:p>
          <w:p w:rsidRPr="00E8247B" w:rsidR="00E8247B" w:rsidP="007C248D" w:rsidRDefault="00E8247B" w14:paraId="4073ABE4" w14:textId="593B4623">
            <w:pPr>
              <w:rPr>
                <w:rFonts w:eastAsia="Times New Roman" w:asciiTheme="majorHAnsi" w:hAnsiTheme="majorHAnsi" w:cstheme="majorHAnsi"/>
                <w:sz w:val="22"/>
                <w:szCs w:val="22"/>
              </w:rPr>
            </w:pPr>
            <w:r w:rsidRPr="008455FF">
              <w:rPr>
                <w:rFonts w:ascii="Arial" w:hAnsi="Arial" w:eastAsia="Times New Roman" w:cs="Arial"/>
                <w:sz w:val="22"/>
                <w:szCs w:val="22"/>
              </w:rPr>
              <w:t>PPG Vice Chair and Virtual Chair (PPL Member)</w:t>
            </w:r>
          </w:p>
          <w:p w:rsidRPr="008455FF" w:rsidR="00F07FBD" w:rsidP="00F07FBD" w:rsidRDefault="00F07FBD" w14:paraId="3DD9B5E7" w14:textId="77777777">
            <w:pPr>
              <w:rPr>
                <w:rFonts w:ascii="Arial" w:hAnsi="Arial" w:eastAsia="Times New Roman" w:cs="Arial"/>
                <w:sz w:val="22"/>
                <w:szCs w:val="22"/>
              </w:rPr>
            </w:pPr>
            <w:r w:rsidRPr="008455FF">
              <w:rPr>
                <w:rFonts w:ascii="Arial" w:hAnsi="Arial" w:eastAsia="Times New Roman" w:cs="Arial"/>
                <w:sz w:val="22"/>
                <w:szCs w:val="22"/>
              </w:rPr>
              <w:t>PPG Member (PPL)</w:t>
            </w:r>
          </w:p>
          <w:p w:rsidRPr="008455FF" w:rsidR="00B2769B" w:rsidP="00F07FBD" w:rsidRDefault="00F07FBD" w14:paraId="105F9B16" w14:textId="64242C2B">
            <w:pPr>
              <w:rPr>
                <w:rFonts w:ascii="Arial" w:hAnsi="Arial" w:eastAsia="Times New Roman" w:cs="Arial"/>
                <w:sz w:val="22"/>
                <w:szCs w:val="22"/>
              </w:rPr>
            </w:pPr>
            <w:r w:rsidRPr="008455FF">
              <w:rPr>
                <w:rFonts w:ascii="Arial" w:hAnsi="Arial" w:eastAsia="Times New Roman" w:cs="Arial"/>
                <w:sz w:val="22"/>
                <w:szCs w:val="22"/>
              </w:rPr>
              <w:t>PPG Member (PPL)</w:t>
            </w:r>
          </w:p>
          <w:p w:rsidR="008455FF" w:rsidP="00F07FBD" w:rsidRDefault="008455FF" w14:paraId="0B163324" w14:textId="06E9C354">
            <w:pPr>
              <w:rPr>
                <w:rFonts w:ascii="Arial" w:hAnsi="Arial" w:eastAsia="Times New Roman" w:cs="Arial"/>
                <w:sz w:val="22"/>
                <w:szCs w:val="22"/>
              </w:rPr>
            </w:pPr>
            <w:r w:rsidRPr="008455FF">
              <w:rPr>
                <w:rFonts w:ascii="Arial" w:hAnsi="Arial" w:eastAsia="Times New Roman" w:cs="Arial"/>
                <w:sz w:val="22"/>
                <w:szCs w:val="22"/>
              </w:rPr>
              <w:t>PPG Member (PPL)</w:t>
            </w:r>
          </w:p>
          <w:p w:rsidR="00E8247B" w:rsidP="00E8247B" w:rsidRDefault="00E8247B" w14:paraId="7C7BB73C" w14:textId="77777777">
            <w:pPr>
              <w:rPr>
                <w:rFonts w:ascii="Arial" w:hAnsi="Arial" w:eastAsia="Times New Roman" w:cs="Arial"/>
                <w:sz w:val="22"/>
                <w:szCs w:val="22"/>
              </w:rPr>
            </w:pPr>
            <w:r w:rsidRPr="008455FF">
              <w:rPr>
                <w:rFonts w:ascii="Arial" w:hAnsi="Arial" w:eastAsia="Times New Roman" w:cs="Arial"/>
                <w:sz w:val="22"/>
                <w:szCs w:val="22"/>
              </w:rPr>
              <w:t>PPG Member (PPL)</w:t>
            </w:r>
          </w:p>
          <w:p w:rsidRPr="009048D3" w:rsidR="00E8247B" w:rsidP="00E8247B" w:rsidRDefault="00E8247B" w14:paraId="09029B7B" w14:textId="77777777">
            <w:pPr>
              <w:rPr>
                <w:rFonts w:ascii="Arial" w:hAnsi="Arial" w:eastAsia="Times New Roman" w:cs="Arial"/>
                <w:sz w:val="22"/>
                <w:szCs w:val="22"/>
              </w:rPr>
            </w:pPr>
            <w:r w:rsidRPr="009048D3">
              <w:rPr>
                <w:rFonts w:ascii="Arial" w:hAnsi="Arial" w:eastAsia="Times New Roman" w:cs="Arial"/>
                <w:sz w:val="22"/>
                <w:szCs w:val="22"/>
              </w:rPr>
              <w:t>PPG Member (PPL)</w:t>
            </w:r>
          </w:p>
          <w:p w:rsidRPr="008455FF" w:rsidR="00E8247B" w:rsidP="00F07FBD" w:rsidRDefault="00E8247B" w14:paraId="241CB5EB" w14:textId="2E5711EC">
            <w:pPr>
              <w:rPr>
                <w:rFonts w:ascii="Arial" w:hAnsi="Arial" w:eastAsia="Times New Roman" w:cs="Arial"/>
                <w:sz w:val="22"/>
                <w:szCs w:val="22"/>
              </w:rPr>
            </w:pPr>
            <w:r w:rsidRPr="009048D3">
              <w:rPr>
                <w:rFonts w:ascii="Arial" w:hAnsi="Arial" w:eastAsia="Times New Roman" w:cs="Arial"/>
                <w:sz w:val="22"/>
                <w:szCs w:val="22"/>
              </w:rPr>
              <w:t>PPG Member (Yatton and Congresbury)</w:t>
            </w:r>
          </w:p>
          <w:p w:rsidRPr="008455FF" w:rsidR="00055DC6" w:rsidP="00055DC6" w:rsidRDefault="00055DC6" w14:paraId="747777BF" w14:textId="77777777">
            <w:pPr>
              <w:rPr>
                <w:rFonts w:ascii="Arial" w:hAnsi="Arial" w:eastAsia="Times New Roman" w:cs="Arial"/>
                <w:sz w:val="22"/>
                <w:szCs w:val="22"/>
              </w:rPr>
            </w:pPr>
            <w:r w:rsidRPr="008455FF">
              <w:rPr>
                <w:rFonts w:ascii="Arial" w:hAnsi="Arial" w:eastAsia="Times New Roman" w:cs="Arial"/>
                <w:sz w:val="22"/>
                <w:szCs w:val="22"/>
              </w:rPr>
              <w:t>PPG Member (Yatton and Congresbury)</w:t>
            </w:r>
          </w:p>
          <w:p w:rsidR="00771D2E" w:rsidP="00E8247B" w:rsidRDefault="00E8247B" w14:paraId="009B693D" w14:textId="77777777">
            <w:pPr>
              <w:rPr>
                <w:rFonts w:ascii="Arial" w:hAnsi="Arial" w:eastAsia="Times New Roman" w:cs="Arial"/>
                <w:sz w:val="22"/>
                <w:szCs w:val="22"/>
              </w:rPr>
            </w:pPr>
            <w:r w:rsidRPr="008455FF">
              <w:rPr>
                <w:rFonts w:ascii="Arial" w:hAnsi="Arial" w:eastAsia="Times New Roman" w:cs="Arial"/>
                <w:sz w:val="22"/>
                <w:szCs w:val="22"/>
              </w:rPr>
              <w:t>PPG Member</w:t>
            </w:r>
            <w:r>
              <w:rPr>
                <w:rFonts w:ascii="Arial" w:hAnsi="Arial" w:eastAsia="Times New Roman" w:cs="Arial"/>
                <w:sz w:val="22"/>
                <w:szCs w:val="22"/>
              </w:rPr>
              <w:t xml:space="preserve"> (Sunnyside)</w:t>
            </w:r>
          </w:p>
          <w:p w:rsidR="00E8247B" w:rsidP="00E8247B" w:rsidRDefault="00E8247B" w14:paraId="776002B1" w14:textId="77777777">
            <w:pPr>
              <w:rPr>
                <w:rFonts w:ascii="Arial" w:hAnsi="Arial" w:eastAsia="Times New Roman" w:cs="Arial"/>
                <w:sz w:val="22"/>
                <w:szCs w:val="22"/>
              </w:rPr>
            </w:pPr>
            <w:r w:rsidRPr="008455FF">
              <w:rPr>
                <w:rFonts w:ascii="Arial" w:hAnsi="Arial" w:eastAsia="Times New Roman" w:cs="Arial"/>
                <w:sz w:val="22"/>
                <w:szCs w:val="22"/>
              </w:rPr>
              <w:t>PPG Member</w:t>
            </w:r>
            <w:r>
              <w:rPr>
                <w:rFonts w:ascii="Arial" w:hAnsi="Arial" w:eastAsia="Times New Roman" w:cs="Arial"/>
                <w:sz w:val="22"/>
                <w:szCs w:val="22"/>
              </w:rPr>
              <w:t xml:space="preserve"> (Sunnyside)</w:t>
            </w:r>
          </w:p>
          <w:p w:rsidRPr="008455FF" w:rsidR="00E8247B" w:rsidP="00E8247B" w:rsidRDefault="00E8247B" w14:paraId="51150680" w14:textId="7DE6CFC9">
            <w:pPr>
              <w:rPr>
                <w:rFonts w:eastAsia="Times New Roman" w:asciiTheme="majorHAnsi" w:hAnsiTheme="majorHAnsi" w:cstheme="majorHAnsi"/>
                <w:sz w:val="22"/>
                <w:szCs w:val="22"/>
              </w:rPr>
            </w:pPr>
          </w:p>
        </w:tc>
      </w:tr>
      <w:tr w:rsidRPr="00E573AE" w:rsidR="0089784F" w:rsidTr="06E53896" w14:paraId="3A10351A" w14:textId="77777777">
        <w:tc>
          <w:tcPr>
            <w:tcW w:w="2019" w:type="dxa"/>
            <w:tcBorders>
              <w:left w:val="nil"/>
              <w:right w:val="nil"/>
            </w:tcBorders>
            <w:shd w:val="clear" w:color="auto" w:fill="FFFFFF" w:themeFill="background1"/>
            <w:tcMar/>
          </w:tcPr>
          <w:p w:rsidRPr="004D1C06" w:rsidR="0089784F" w:rsidP="005B2346" w:rsidRDefault="0089784F" w14:paraId="6101AC16" w14:textId="77777777">
            <w:pPr>
              <w:rPr>
                <w:rFonts w:ascii="Arial" w:hAnsi="Arial" w:eastAsia="Times New Roman" w:cs="Arial"/>
                <w:b/>
                <w:sz w:val="20"/>
                <w:szCs w:val="20"/>
              </w:rPr>
            </w:pPr>
          </w:p>
          <w:p w:rsidRPr="004D1C06" w:rsidR="0089784F" w:rsidP="005B2346" w:rsidRDefault="0089784F" w14:paraId="1833A308" w14:textId="77777777">
            <w:pPr>
              <w:rPr>
                <w:rFonts w:ascii="Arial" w:hAnsi="Arial" w:eastAsia="Times New Roman" w:cs="Arial"/>
                <w:b/>
                <w:sz w:val="20"/>
                <w:szCs w:val="20"/>
              </w:rPr>
            </w:pPr>
            <w:r w:rsidRPr="004D1C06">
              <w:rPr>
                <w:rFonts w:ascii="Arial" w:hAnsi="Arial" w:eastAsia="Times New Roman" w:cs="Arial"/>
                <w:b/>
                <w:sz w:val="20"/>
                <w:szCs w:val="20"/>
              </w:rPr>
              <w:t>MVMG Attendees</w:t>
            </w:r>
          </w:p>
        </w:tc>
        <w:tc>
          <w:tcPr>
            <w:tcW w:w="2694" w:type="dxa"/>
            <w:tcBorders>
              <w:top w:val="single" w:color="auto" w:sz="4" w:space="0"/>
              <w:left w:val="nil"/>
              <w:bottom w:val="single" w:color="auto" w:sz="4" w:space="0"/>
              <w:right w:val="nil"/>
            </w:tcBorders>
            <w:tcMar/>
          </w:tcPr>
          <w:p w:rsidR="0089784F" w:rsidP="005B2346" w:rsidRDefault="0089784F" w14:paraId="56C89DD1" w14:textId="30879852">
            <w:pPr>
              <w:rPr>
                <w:rFonts w:ascii="Arial" w:hAnsi="Arial" w:eastAsia="Times New Roman" w:cs="Arial"/>
                <w:sz w:val="22"/>
                <w:szCs w:val="22"/>
              </w:rPr>
            </w:pPr>
          </w:p>
          <w:p w:rsidR="00D11F91" w:rsidP="005B2346" w:rsidRDefault="00D11F91" w14:paraId="3D6F69AC" w14:textId="77777777">
            <w:pPr>
              <w:rPr>
                <w:rFonts w:ascii="Arial" w:hAnsi="Arial" w:eastAsia="Times New Roman" w:cs="Arial"/>
                <w:sz w:val="22"/>
                <w:szCs w:val="22"/>
              </w:rPr>
            </w:pPr>
            <w:r>
              <w:rPr>
                <w:rFonts w:ascii="Arial" w:hAnsi="Arial" w:eastAsia="Times New Roman" w:cs="Arial"/>
                <w:sz w:val="22"/>
                <w:szCs w:val="22"/>
              </w:rPr>
              <w:t>Dr Joanne King</w:t>
            </w:r>
          </w:p>
          <w:p w:rsidRPr="009048D3" w:rsidR="00E8247B" w:rsidP="00E8247B" w:rsidRDefault="00E8247B" w14:paraId="083AECFE" w14:textId="77777777">
            <w:pPr>
              <w:rPr>
                <w:rFonts w:ascii="Arial" w:hAnsi="Arial" w:eastAsia="Times New Roman" w:cs="Arial"/>
                <w:sz w:val="22"/>
                <w:szCs w:val="22"/>
              </w:rPr>
            </w:pPr>
            <w:r w:rsidRPr="009048D3">
              <w:rPr>
                <w:rFonts w:ascii="Arial" w:hAnsi="Arial" w:eastAsia="Times New Roman" w:cs="Arial"/>
                <w:sz w:val="22"/>
                <w:szCs w:val="22"/>
              </w:rPr>
              <w:t>David Clark</w:t>
            </w:r>
          </w:p>
          <w:p w:rsidR="00E8247B" w:rsidP="005B2346" w:rsidRDefault="00E8247B" w14:paraId="20CD8A2F" w14:textId="0FB29E6F">
            <w:pPr>
              <w:rPr>
                <w:rFonts w:ascii="Arial" w:hAnsi="Arial" w:eastAsia="Times New Roman" w:cs="Arial"/>
                <w:sz w:val="22"/>
                <w:szCs w:val="22"/>
              </w:rPr>
            </w:pPr>
            <w:r>
              <w:rPr>
                <w:rFonts w:ascii="Arial" w:hAnsi="Arial" w:eastAsia="Times New Roman" w:cs="Arial"/>
                <w:sz w:val="22"/>
                <w:szCs w:val="22"/>
              </w:rPr>
              <w:t>Leigh Vowles</w:t>
            </w:r>
          </w:p>
          <w:p w:rsidR="00D11F91" w:rsidP="005B2346" w:rsidRDefault="00AE0885" w14:paraId="490353C5" w14:textId="77777777">
            <w:pPr>
              <w:rPr>
                <w:rFonts w:ascii="Arial" w:hAnsi="Arial" w:eastAsia="Times New Roman" w:cs="Arial"/>
                <w:sz w:val="22"/>
                <w:szCs w:val="22"/>
              </w:rPr>
            </w:pPr>
            <w:r>
              <w:rPr>
                <w:rFonts w:ascii="Arial" w:hAnsi="Arial" w:eastAsia="Times New Roman" w:cs="Arial"/>
                <w:sz w:val="22"/>
                <w:szCs w:val="22"/>
              </w:rPr>
              <w:t xml:space="preserve">Lois Reed </w:t>
            </w:r>
          </w:p>
          <w:p w:rsidRPr="00676700" w:rsidR="00AE0885" w:rsidP="005B2346" w:rsidRDefault="00AE0885" w14:paraId="4A2B61B3" w14:textId="4D472B06">
            <w:pPr>
              <w:rPr>
                <w:rFonts w:ascii="Arial" w:hAnsi="Arial" w:eastAsia="Times New Roman" w:cs="Arial"/>
                <w:sz w:val="22"/>
                <w:szCs w:val="22"/>
              </w:rPr>
            </w:pPr>
          </w:p>
        </w:tc>
        <w:tc>
          <w:tcPr>
            <w:tcW w:w="5494" w:type="dxa"/>
            <w:tcBorders>
              <w:top w:val="single" w:color="auto" w:sz="4" w:space="0"/>
              <w:left w:val="nil"/>
              <w:bottom w:val="single" w:color="auto" w:sz="4" w:space="0"/>
              <w:right w:val="nil"/>
            </w:tcBorders>
            <w:tcMar/>
          </w:tcPr>
          <w:p w:rsidRPr="00676700" w:rsidR="0089784F" w:rsidP="005B2346" w:rsidRDefault="0089784F" w14:paraId="260E995D" w14:textId="07005A8F">
            <w:pPr>
              <w:rPr>
                <w:rFonts w:ascii="Arial" w:hAnsi="Arial" w:eastAsia="Times New Roman" w:cs="Arial"/>
                <w:sz w:val="22"/>
                <w:szCs w:val="22"/>
              </w:rPr>
            </w:pPr>
          </w:p>
          <w:p w:rsidR="0089784F" w:rsidP="005B2346" w:rsidRDefault="000D61D2" w14:paraId="032E1C69" w14:textId="5380035F">
            <w:pPr>
              <w:rPr>
                <w:rFonts w:ascii="Arial" w:hAnsi="Arial" w:eastAsia="Times New Roman" w:cs="Arial"/>
                <w:sz w:val="22"/>
                <w:szCs w:val="22"/>
              </w:rPr>
            </w:pPr>
            <w:r w:rsidRPr="1AE4CB10" w:rsidR="3B2D7ADC">
              <w:rPr>
                <w:rFonts w:ascii="Arial" w:hAnsi="Arial" w:eastAsia="Times New Roman" w:cs="Arial"/>
                <w:sz w:val="22"/>
                <w:szCs w:val="22"/>
              </w:rPr>
              <w:t>GP Partner</w:t>
            </w:r>
          </w:p>
          <w:p w:rsidRPr="009048D3" w:rsidR="00E8247B" w:rsidP="00E8247B" w:rsidRDefault="00E8247B" w14:paraId="39BA3D35" w14:textId="77777777">
            <w:pPr>
              <w:rPr>
                <w:rFonts w:ascii="Arial" w:hAnsi="Arial" w:eastAsia="Times New Roman" w:cs="Arial"/>
                <w:sz w:val="22"/>
                <w:szCs w:val="22"/>
              </w:rPr>
            </w:pPr>
            <w:r w:rsidRPr="009048D3">
              <w:rPr>
                <w:rFonts w:ascii="Arial" w:hAnsi="Arial" w:eastAsia="Times New Roman" w:cs="Arial"/>
                <w:sz w:val="22"/>
                <w:szCs w:val="22"/>
              </w:rPr>
              <w:t>Managing Partner</w:t>
            </w:r>
          </w:p>
          <w:p w:rsidR="00E8247B" w:rsidP="005B2346" w:rsidRDefault="00E8247B" w14:paraId="652A0410" w14:textId="5D874871">
            <w:pPr>
              <w:rPr>
                <w:rFonts w:ascii="Arial" w:hAnsi="Arial" w:eastAsia="Times New Roman" w:cs="Arial"/>
                <w:sz w:val="22"/>
                <w:szCs w:val="22"/>
              </w:rPr>
            </w:pPr>
            <w:r>
              <w:rPr>
                <w:rFonts w:ascii="Arial" w:hAnsi="Arial" w:eastAsia="Times New Roman" w:cs="Arial"/>
                <w:sz w:val="22"/>
                <w:szCs w:val="22"/>
              </w:rPr>
              <w:t>North Somerset Divisional Director</w:t>
            </w:r>
          </w:p>
          <w:p w:rsidR="00AE0885" w:rsidP="005B2346" w:rsidRDefault="00AE0885" w14:paraId="776741FF" w14:textId="1FB10735">
            <w:pPr>
              <w:rPr>
                <w:rFonts w:ascii="Arial" w:hAnsi="Arial" w:eastAsia="Times New Roman" w:cs="Arial"/>
                <w:sz w:val="22"/>
                <w:szCs w:val="22"/>
              </w:rPr>
            </w:pPr>
            <w:r>
              <w:rPr>
                <w:rFonts w:ascii="Arial" w:hAnsi="Arial" w:eastAsia="Times New Roman" w:cs="Arial"/>
                <w:sz w:val="22"/>
                <w:szCs w:val="22"/>
              </w:rPr>
              <w:t>Comm</w:t>
            </w:r>
            <w:r w:rsidR="00910D37">
              <w:rPr>
                <w:rFonts w:ascii="Arial" w:hAnsi="Arial" w:eastAsia="Times New Roman" w:cs="Arial"/>
                <w:sz w:val="22"/>
                <w:szCs w:val="22"/>
              </w:rPr>
              <w:t>s</w:t>
            </w:r>
            <w:r>
              <w:rPr>
                <w:rFonts w:ascii="Arial" w:hAnsi="Arial" w:eastAsia="Times New Roman" w:cs="Arial"/>
                <w:sz w:val="22"/>
                <w:szCs w:val="22"/>
              </w:rPr>
              <w:t xml:space="preserve"> and Engagement</w:t>
            </w:r>
            <w:r w:rsidR="00910D37">
              <w:rPr>
                <w:rFonts w:ascii="Arial" w:hAnsi="Arial" w:eastAsia="Times New Roman" w:cs="Arial"/>
                <w:sz w:val="22"/>
                <w:szCs w:val="22"/>
              </w:rPr>
              <w:t xml:space="preserve"> Manager </w:t>
            </w:r>
          </w:p>
          <w:p w:rsidRPr="00676700" w:rsidR="000D61D2" w:rsidP="005B2346" w:rsidRDefault="000D61D2" w14:paraId="191E4A2C" w14:textId="2F17E7E9">
            <w:pPr>
              <w:rPr>
                <w:rFonts w:ascii="Arial" w:hAnsi="Arial" w:eastAsia="Times New Roman" w:cs="Arial"/>
                <w:sz w:val="22"/>
                <w:szCs w:val="22"/>
              </w:rPr>
            </w:pPr>
          </w:p>
        </w:tc>
      </w:tr>
      <w:tr w:rsidRPr="00E573AE" w:rsidR="00771D2E" w:rsidTr="06E53896" w14:paraId="6DC0446C" w14:textId="77777777">
        <w:tc>
          <w:tcPr>
            <w:tcW w:w="2019" w:type="dxa"/>
            <w:tcBorders>
              <w:left w:val="nil"/>
              <w:right w:val="nil"/>
            </w:tcBorders>
            <w:shd w:val="clear" w:color="auto" w:fill="FFFFFF" w:themeFill="background1"/>
            <w:tcMar/>
          </w:tcPr>
          <w:p w:rsidRPr="004D1C06" w:rsidR="00771D2E" w:rsidP="00771D2E" w:rsidRDefault="00771D2E" w14:paraId="1AD20C5A" w14:textId="77777777">
            <w:pPr>
              <w:spacing w:line="276" w:lineRule="auto"/>
              <w:rPr>
                <w:rFonts w:ascii="Arial" w:hAnsi="Arial" w:eastAsia="Times New Roman" w:cs="Arial"/>
                <w:b/>
                <w:sz w:val="20"/>
                <w:szCs w:val="20"/>
              </w:rPr>
            </w:pPr>
          </w:p>
          <w:p w:rsidRPr="004D1C06" w:rsidR="00771D2E" w:rsidP="00771D2E" w:rsidRDefault="00771D2E" w14:paraId="07308D60" w14:textId="77777777">
            <w:pPr>
              <w:spacing w:line="276" w:lineRule="auto"/>
              <w:rPr>
                <w:rFonts w:ascii="Arial" w:hAnsi="Arial" w:eastAsia="Times New Roman" w:cs="Arial"/>
                <w:b/>
                <w:sz w:val="20"/>
                <w:szCs w:val="20"/>
              </w:rPr>
            </w:pPr>
            <w:r w:rsidRPr="004D1C06">
              <w:rPr>
                <w:rFonts w:ascii="Arial" w:hAnsi="Arial" w:eastAsia="Times New Roman" w:cs="Arial"/>
                <w:b/>
                <w:sz w:val="20"/>
                <w:szCs w:val="20"/>
              </w:rPr>
              <w:t>Apologies</w:t>
            </w:r>
          </w:p>
        </w:tc>
        <w:tc>
          <w:tcPr>
            <w:tcW w:w="2694" w:type="dxa"/>
            <w:tcBorders>
              <w:top w:val="single" w:color="auto" w:sz="4" w:space="0"/>
              <w:left w:val="nil"/>
              <w:bottom w:val="single" w:color="auto" w:sz="4" w:space="0"/>
              <w:right w:val="nil"/>
            </w:tcBorders>
            <w:tcMar/>
          </w:tcPr>
          <w:p w:rsidRPr="009048D3" w:rsidR="00771D2E" w:rsidP="00771D2E" w:rsidRDefault="00771D2E" w14:paraId="551DD1BB" w14:textId="77777777">
            <w:pPr>
              <w:rPr>
                <w:rFonts w:ascii="Arial" w:hAnsi="Arial" w:eastAsia="Times New Roman" w:cs="Arial"/>
                <w:sz w:val="22"/>
                <w:szCs w:val="22"/>
              </w:rPr>
            </w:pPr>
          </w:p>
          <w:p w:rsidR="00E8247B" w:rsidP="005E044E" w:rsidRDefault="008455FF" w14:paraId="2333CEDB" w14:textId="47676561">
            <w:pPr>
              <w:rPr>
                <w:rFonts w:ascii="Arial" w:hAnsi="Arial" w:eastAsia="Times New Roman" w:cs="Arial"/>
                <w:sz w:val="22"/>
                <w:szCs w:val="22"/>
              </w:rPr>
            </w:pPr>
            <w:r w:rsidRPr="009048D3">
              <w:rPr>
                <w:rFonts w:ascii="Arial" w:hAnsi="Arial" w:eastAsia="Times New Roman" w:cs="Arial"/>
                <w:sz w:val="22"/>
                <w:szCs w:val="22"/>
              </w:rPr>
              <w:t>David Gent</w:t>
            </w:r>
          </w:p>
          <w:p w:rsidR="00E8247B" w:rsidP="00E8247B" w:rsidRDefault="00E8247B" w14:paraId="10ED63AE" w14:textId="77777777">
            <w:pPr>
              <w:rPr>
                <w:rFonts w:ascii="Arial" w:hAnsi="Arial" w:eastAsia="Times New Roman" w:cs="Arial"/>
                <w:sz w:val="22"/>
                <w:szCs w:val="22"/>
              </w:rPr>
            </w:pPr>
            <w:r w:rsidRPr="009048D3">
              <w:rPr>
                <w:rFonts w:ascii="Arial" w:hAnsi="Arial" w:eastAsia="Times New Roman" w:cs="Arial"/>
                <w:sz w:val="22"/>
                <w:szCs w:val="22"/>
              </w:rPr>
              <w:t>Sheila Williams</w:t>
            </w:r>
          </w:p>
          <w:p w:rsidR="00E8247B" w:rsidP="00E8247B" w:rsidRDefault="00E8247B" w14:paraId="0C1BA060" w14:textId="77777777">
            <w:pPr>
              <w:rPr>
                <w:rFonts w:ascii="Arial" w:hAnsi="Arial" w:eastAsia="Times New Roman" w:cs="Arial"/>
                <w:sz w:val="22"/>
                <w:szCs w:val="22"/>
              </w:rPr>
            </w:pPr>
            <w:r w:rsidRPr="008455FF">
              <w:rPr>
                <w:rFonts w:ascii="Arial" w:hAnsi="Arial" w:eastAsia="Times New Roman" w:cs="Arial"/>
                <w:sz w:val="22"/>
                <w:szCs w:val="22"/>
              </w:rPr>
              <w:t>Diane Haynes</w:t>
            </w:r>
          </w:p>
          <w:p w:rsidRPr="008455FF" w:rsidR="00E8247B" w:rsidP="00E8247B" w:rsidRDefault="00E8247B" w14:paraId="164A9758" w14:textId="58505232">
            <w:pPr>
              <w:rPr>
                <w:rFonts w:ascii="Arial" w:hAnsi="Arial" w:eastAsia="Times New Roman" w:cs="Arial"/>
                <w:sz w:val="22"/>
                <w:szCs w:val="22"/>
              </w:rPr>
            </w:pPr>
            <w:r>
              <w:rPr>
                <w:rFonts w:ascii="Arial" w:hAnsi="Arial" w:eastAsia="Times New Roman" w:cs="Arial"/>
                <w:sz w:val="22"/>
                <w:szCs w:val="22"/>
              </w:rPr>
              <w:t>Sally Burrell</w:t>
            </w:r>
          </w:p>
          <w:p w:rsidRPr="009048D3" w:rsidR="00174176" w:rsidP="65B4CF91" w:rsidRDefault="00174176" w14:paraId="68E8CB37" w14:textId="386EA083">
            <w:pPr>
              <w:pStyle w:val="Normal"/>
              <w:rPr>
                <w:rFonts w:ascii="Arial" w:hAnsi="Arial" w:eastAsia="Times New Roman" w:cs="Arial"/>
                <w:sz w:val="22"/>
                <w:szCs w:val="22"/>
              </w:rPr>
            </w:pPr>
          </w:p>
        </w:tc>
        <w:tc>
          <w:tcPr>
            <w:tcW w:w="5494" w:type="dxa"/>
            <w:tcBorders>
              <w:top w:val="single" w:color="auto" w:sz="4" w:space="0"/>
              <w:left w:val="nil"/>
              <w:bottom w:val="single" w:color="auto" w:sz="4" w:space="0"/>
              <w:right w:val="nil"/>
            </w:tcBorders>
            <w:tcMar/>
          </w:tcPr>
          <w:p w:rsidRPr="009048D3" w:rsidR="00771D2E" w:rsidP="00771D2E" w:rsidRDefault="00771D2E" w14:paraId="1F0A61D0" w14:textId="237244D1">
            <w:pPr>
              <w:rPr>
                <w:rFonts w:ascii="Arial" w:hAnsi="Arial" w:eastAsia="Times New Roman" w:cs="Arial"/>
                <w:sz w:val="22"/>
                <w:szCs w:val="22"/>
              </w:rPr>
            </w:pPr>
          </w:p>
          <w:p w:rsidR="00330324" w:rsidP="008455FF" w:rsidRDefault="0069172A" w14:paraId="65B0C5B0" w14:textId="64A913B3">
            <w:pPr>
              <w:rPr>
                <w:rFonts w:ascii="Arial" w:hAnsi="Arial" w:eastAsia="Times New Roman" w:cs="Arial"/>
                <w:sz w:val="22"/>
                <w:szCs w:val="22"/>
              </w:rPr>
            </w:pPr>
            <w:r w:rsidRPr="009048D3">
              <w:rPr>
                <w:rFonts w:ascii="Arial" w:hAnsi="Arial" w:eastAsia="Times New Roman" w:cs="Arial"/>
                <w:sz w:val="22"/>
                <w:szCs w:val="22"/>
              </w:rPr>
              <w:t>PPG Member (PPL)</w:t>
            </w:r>
          </w:p>
          <w:p w:rsidR="00E8247B" w:rsidP="00E8247B" w:rsidRDefault="00E8247B" w14:paraId="499CE5D3" w14:textId="77777777">
            <w:pPr>
              <w:rPr>
                <w:rFonts w:ascii="Arial" w:hAnsi="Arial" w:eastAsia="Times New Roman" w:cs="Arial"/>
                <w:sz w:val="22"/>
                <w:szCs w:val="22"/>
              </w:rPr>
            </w:pPr>
            <w:r w:rsidRPr="008455FF">
              <w:rPr>
                <w:rFonts w:ascii="Arial" w:hAnsi="Arial" w:eastAsia="Times New Roman" w:cs="Arial"/>
                <w:sz w:val="22"/>
                <w:szCs w:val="22"/>
              </w:rPr>
              <w:t>PPG Member (Riverbank/St Georges)</w:t>
            </w:r>
          </w:p>
          <w:p w:rsidRPr="008455FF" w:rsidR="00E8247B" w:rsidP="00E8247B" w:rsidRDefault="00E8247B" w14:paraId="3E8A7D70" w14:textId="77777777">
            <w:pPr>
              <w:rPr>
                <w:rFonts w:eastAsia="Times New Roman" w:asciiTheme="majorHAnsi" w:hAnsiTheme="majorHAnsi" w:cstheme="majorHAnsi"/>
                <w:sz w:val="22"/>
                <w:szCs w:val="22"/>
              </w:rPr>
            </w:pPr>
            <w:r w:rsidRPr="008455FF">
              <w:rPr>
                <w:rFonts w:ascii="Arial" w:hAnsi="Arial" w:eastAsia="Times New Roman" w:cs="Arial"/>
                <w:sz w:val="22"/>
                <w:szCs w:val="22"/>
              </w:rPr>
              <w:t>PPG Member (Yatton and Congresbury)</w:t>
            </w:r>
          </w:p>
          <w:p w:rsidR="00E8247B" w:rsidP="00E8247B" w:rsidRDefault="00E8247B" w14:paraId="48718E28" w14:textId="77777777">
            <w:pPr>
              <w:rPr>
                <w:rFonts w:ascii="Arial" w:hAnsi="Arial" w:eastAsia="Times New Roman" w:cs="Arial"/>
                <w:sz w:val="22"/>
                <w:szCs w:val="22"/>
              </w:rPr>
            </w:pPr>
            <w:r w:rsidRPr="008455FF">
              <w:rPr>
                <w:rFonts w:ascii="Arial" w:hAnsi="Arial" w:eastAsia="Times New Roman" w:cs="Arial"/>
                <w:sz w:val="22"/>
                <w:szCs w:val="22"/>
              </w:rPr>
              <w:t>PPG Member</w:t>
            </w:r>
            <w:r>
              <w:rPr>
                <w:rFonts w:ascii="Arial" w:hAnsi="Arial" w:eastAsia="Times New Roman" w:cs="Arial"/>
                <w:sz w:val="22"/>
                <w:szCs w:val="22"/>
              </w:rPr>
              <w:t xml:space="preserve"> (Sunnyside)</w:t>
            </w:r>
          </w:p>
          <w:p w:rsidRPr="009048D3" w:rsidR="00E8247B" w:rsidP="008455FF" w:rsidRDefault="00E8247B" w14:paraId="71DE0705" w14:textId="49386D24">
            <w:pPr>
              <w:rPr>
                <w:rFonts w:ascii="Arial" w:hAnsi="Arial" w:eastAsia="Times New Roman" w:cs="Arial"/>
                <w:sz w:val="22"/>
                <w:szCs w:val="22"/>
              </w:rPr>
            </w:pPr>
          </w:p>
        </w:tc>
      </w:tr>
    </w:tbl>
    <w:p w:rsidRPr="00DD6226" w:rsidR="00B7086F" w:rsidRDefault="00B7086F" w14:paraId="040DDBF3" w14:textId="77777777">
      <w:pPr>
        <w:rPr>
          <w:rFonts w:ascii="Arial" w:hAnsi="Arial" w:cs="Arial"/>
          <w:sz w:val="20"/>
          <w:szCs w:val="20"/>
        </w:rPr>
      </w:pPr>
    </w:p>
    <w:p w:rsidRPr="00623798" w:rsidR="00B7086F" w:rsidRDefault="00B7086F" w14:paraId="22BB9E5E" w14:textId="77777777">
      <w:pPr>
        <w:rPr>
          <w:rFonts w:ascii="Arial" w:hAnsi="Arial" w:cs="Arial"/>
          <w:b/>
        </w:rPr>
      </w:pPr>
      <w:r w:rsidRPr="00623798">
        <w:rPr>
          <w:rFonts w:ascii="Arial" w:hAnsi="Arial" w:cs="Arial"/>
          <w:b/>
        </w:rPr>
        <w:t>Action Points Summary</w:t>
      </w:r>
    </w:p>
    <w:p w:rsidR="00DD6226" w:rsidRDefault="00DD6226" w14:paraId="12B7529E" w14:textId="77777777">
      <w:pPr>
        <w:rPr>
          <w:rFonts w:ascii="Arial" w:hAnsi="Arial" w:cs="Arial"/>
          <w:sz w:val="20"/>
          <w:szCs w:val="20"/>
        </w:rPr>
      </w:pPr>
    </w:p>
    <w:tbl>
      <w:tblPr>
        <w:tblStyle w:val="TableGrid"/>
        <w:tblW w:w="0" w:type="auto"/>
        <w:tblLook w:val="04A0" w:firstRow="1" w:lastRow="0" w:firstColumn="1" w:lastColumn="0" w:noHBand="0" w:noVBand="1"/>
      </w:tblPr>
      <w:tblGrid>
        <w:gridCol w:w="605"/>
        <w:gridCol w:w="1096"/>
        <w:gridCol w:w="5954"/>
        <w:gridCol w:w="1371"/>
      </w:tblGrid>
      <w:tr w:rsidR="00623798" w:rsidTr="005E68EE" w14:paraId="1B633714" w14:textId="77777777">
        <w:tc>
          <w:tcPr>
            <w:tcW w:w="605" w:type="dxa"/>
            <w:tcBorders>
              <w:left w:val="nil"/>
              <w:bottom w:val="single" w:color="auto" w:sz="4" w:space="0"/>
              <w:right w:val="nil"/>
            </w:tcBorders>
            <w:shd w:val="clear" w:color="auto" w:fill="A6A6A6" w:themeFill="background1" w:themeFillShade="A6"/>
          </w:tcPr>
          <w:p w:rsidRPr="004D1C06" w:rsidR="00DD6226" w:rsidRDefault="00DD6226" w14:paraId="1DE94267"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Item</w:t>
            </w:r>
          </w:p>
        </w:tc>
        <w:tc>
          <w:tcPr>
            <w:tcW w:w="1096" w:type="dxa"/>
            <w:tcBorders>
              <w:left w:val="nil"/>
              <w:bottom w:val="single" w:color="auto" w:sz="4" w:space="0"/>
              <w:right w:val="nil"/>
            </w:tcBorders>
            <w:shd w:val="clear" w:color="auto" w:fill="A6A6A6" w:themeFill="background1" w:themeFillShade="A6"/>
          </w:tcPr>
          <w:p w:rsidRPr="004D1C06" w:rsidR="00DD6226" w:rsidRDefault="00DD6226" w14:paraId="18A53C71"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 Taken By</w:t>
            </w:r>
          </w:p>
          <w:p w:rsidRPr="004D1C06" w:rsidR="00623798" w:rsidRDefault="00623798" w14:paraId="160C786C" w14:textId="77777777">
            <w:pPr>
              <w:rPr>
                <w:rFonts w:ascii="Arial" w:hAnsi="Arial" w:cs="Arial"/>
                <w:color w:val="FFFFFF" w:themeColor="background1"/>
                <w:sz w:val="20"/>
                <w:szCs w:val="20"/>
              </w:rPr>
            </w:pPr>
          </w:p>
        </w:tc>
        <w:tc>
          <w:tcPr>
            <w:tcW w:w="5954" w:type="dxa"/>
            <w:tcBorders>
              <w:left w:val="nil"/>
              <w:bottom w:val="single" w:color="auto" w:sz="4" w:space="0"/>
              <w:right w:val="nil"/>
            </w:tcBorders>
            <w:shd w:val="clear" w:color="auto" w:fill="A6A6A6" w:themeFill="background1" w:themeFillShade="A6"/>
          </w:tcPr>
          <w:p w:rsidRPr="004D1C06" w:rsidR="00DD6226" w:rsidRDefault="00DD6226" w14:paraId="777471A4"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 Description</w:t>
            </w:r>
          </w:p>
        </w:tc>
        <w:tc>
          <w:tcPr>
            <w:tcW w:w="1371" w:type="dxa"/>
            <w:tcBorders>
              <w:left w:val="nil"/>
              <w:bottom w:val="single" w:color="auto" w:sz="4" w:space="0"/>
              <w:right w:val="nil"/>
            </w:tcBorders>
            <w:shd w:val="clear" w:color="auto" w:fill="A6A6A6" w:themeFill="background1" w:themeFillShade="A6"/>
          </w:tcPr>
          <w:p w:rsidRPr="004D1C06" w:rsidR="00DD6226" w:rsidRDefault="00DD6226" w14:paraId="49389970"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Completion Note</w:t>
            </w:r>
          </w:p>
        </w:tc>
      </w:tr>
      <w:tr w:rsidR="00587876" w:rsidTr="005E68EE" w14:paraId="6759EF8B" w14:textId="77777777">
        <w:tc>
          <w:tcPr>
            <w:tcW w:w="605" w:type="dxa"/>
            <w:tcBorders>
              <w:left w:val="nil"/>
              <w:bottom w:val="single" w:color="auto" w:sz="4" w:space="0"/>
              <w:right w:val="nil"/>
            </w:tcBorders>
          </w:tcPr>
          <w:p w:rsidR="00587876" w:rsidP="00587876" w:rsidRDefault="00587876" w14:paraId="4844C87E" w14:textId="20CB0F1F">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11CC5587" w14:textId="6AC7E8AF">
            <w:pPr>
              <w:rPr>
                <w:rFonts w:ascii="Arial" w:hAnsi="Arial" w:cs="Arial"/>
                <w:sz w:val="20"/>
                <w:szCs w:val="20"/>
              </w:rPr>
            </w:pPr>
            <w:r w:rsidRPr="00CB7C2A">
              <w:rPr>
                <w:rFonts w:ascii="Arial" w:hAnsi="Arial" w:cs="Arial"/>
                <w:sz w:val="20"/>
                <w:szCs w:val="20"/>
                <w:lang w:eastAsia="en-US"/>
              </w:rPr>
              <w:t xml:space="preserve">LR/MA </w:t>
            </w:r>
          </w:p>
        </w:tc>
        <w:tc>
          <w:tcPr>
            <w:tcW w:w="5954" w:type="dxa"/>
            <w:tcBorders>
              <w:left w:val="nil"/>
              <w:bottom w:val="single" w:color="auto" w:sz="4" w:space="0"/>
              <w:right w:val="nil"/>
            </w:tcBorders>
          </w:tcPr>
          <w:p w:rsidRPr="00CB7C2A" w:rsidR="00587876" w:rsidP="00587876" w:rsidRDefault="00587876" w14:paraId="66F9E805" w14:textId="12367830">
            <w:pPr>
              <w:rPr>
                <w:rFonts w:ascii="Arial" w:hAnsi="Arial" w:cs="Arial"/>
                <w:sz w:val="20"/>
                <w:szCs w:val="20"/>
              </w:rPr>
            </w:pPr>
            <w:r w:rsidRPr="00CB7C2A">
              <w:rPr>
                <w:rFonts w:ascii="Arial" w:hAnsi="Arial" w:cs="Arial"/>
                <w:sz w:val="20"/>
                <w:szCs w:val="20"/>
                <w:lang w:eastAsia="en-US"/>
              </w:rPr>
              <w:t>eConsult to remain on future agendas</w:t>
            </w:r>
          </w:p>
        </w:tc>
        <w:tc>
          <w:tcPr>
            <w:tcW w:w="1371" w:type="dxa"/>
            <w:tcBorders>
              <w:left w:val="nil"/>
              <w:bottom w:val="single" w:color="auto" w:sz="4" w:space="0"/>
              <w:right w:val="nil"/>
            </w:tcBorders>
          </w:tcPr>
          <w:p w:rsidRPr="00CB7C2A" w:rsidR="00587876" w:rsidP="00587876" w:rsidRDefault="00587876" w14:paraId="1C46E8B4" w14:textId="77777777">
            <w:pPr>
              <w:rPr>
                <w:rFonts w:ascii="Arial" w:hAnsi="Arial" w:cs="Arial"/>
                <w:sz w:val="20"/>
                <w:szCs w:val="20"/>
              </w:rPr>
            </w:pPr>
          </w:p>
        </w:tc>
      </w:tr>
      <w:tr w:rsidR="00587876" w:rsidTr="005E68EE" w14:paraId="56260757" w14:textId="77777777">
        <w:tc>
          <w:tcPr>
            <w:tcW w:w="605" w:type="dxa"/>
            <w:tcBorders>
              <w:left w:val="nil"/>
              <w:bottom w:val="single" w:color="auto" w:sz="4" w:space="0"/>
              <w:right w:val="nil"/>
            </w:tcBorders>
          </w:tcPr>
          <w:p w:rsidR="00587876" w:rsidP="00587876" w:rsidRDefault="00587876" w14:paraId="0047A382" w14:textId="290FE271">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575856F1" w14:textId="4EAD9198">
            <w:pPr>
              <w:rPr>
                <w:rFonts w:ascii="Arial" w:hAnsi="Arial" w:cs="Arial"/>
                <w:sz w:val="20"/>
                <w:szCs w:val="20"/>
              </w:rPr>
            </w:pPr>
            <w:r w:rsidRPr="00CB7C2A">
              <w:rPr>
                <w:rFonts w:ascii="Arial" w:hAnsi="Arial" w:cs="Arial"/>
                <w:sz w:val="20"/>
                <w:szCs w:val="20"/>
              </w:rPr>
              <w:t>AD</w:t>
            </w:r>
          </w:p>
        </w:tc>
        <w:tc>
          <w:tcPr>
            <w:tcW w:w="5954" w:type="dxa"/>
            <w:tcBorders>
              <w:left w:val="nil"/>
              <w:bottom w:val="single" w:color="auto" w:sz="4" w:space="0"/>
              <w:right w:val="nil"/>
            </w:tcBorders>
          </w:tcPr>
          <w:p w:rsidRPr="00CB7C2A" w:rsidR="00587876" w:rsidP="00587876" w:rsidRDefault="00587876" w14:paraId="730C358A" w14:textId="73B74AFC">
            <w:pPr>
              <w:rPr>
                <w:rFonts w:ascii="Arial" w:hAnsi="Arial" w:cs="Arial"/>
                <w:sz w:val="20"/>
                <w:szCs w:val="20"/>
              </w:rPr>
            </w:pPr>
            <w:r w:rsidRPr="00CB7C2A">
              <w:rPr>
                <w:rFonts w:ascii="Arial" w:hAnsi="Arial" w:cs="Arial"/>
                <w:sz w:val="20"/>
                <w:szCs w:val="20"/>
                <w:lang w:eastAsia="en-US"/>
              </w:rPr>
              <w:t>Telephone monthly updates to be circulated</w:t>
            </w:r>
          </w:p>
        </w:tc>
        <w:tc>
          <w:tcPr>
            <w:tcW w:w="1371" w:type="dxa"/>
            <w:tcBorders>
              <w:left w:val="nil"/>
              <w:bottom w:val="single" w:color="auto" w:sz="4" w:space="0"/>
              <w:right w:val="nil"/>
            </w:tcBorders>
          </w:tcPr>
          <w:p w:rsidRPr="00CB7C2A" w:rsidR="00587876" w:rsidP="00587876" w:rsidRDefault="00587876" w14:paraId="366EDD21" w14:textId="77777777">
            <w:pPr>
              <w:rPr>
                <w:rFonts w:ascii="Arial" w:hAnsi="Arial" w:cs="Arial"/>
                <w:sz w:val="20"/>
                <w:szCs w:val="20"/>
              </w:rPr>
            </w:pPr>
          </w:p>
        </w:tc>
      </w:tr>
      <w:tr w:rsidR="00587876" w:rsidTr="005E68EE" w14:paraId="2A19E21D" w14:textId="77777777">
        <w:tc>
          <w:tcPr>
            <w:tcW w:w="605" w:type="dxa"/>
            <w:tcBorders>
              <w:left w:val="nil"/>
              <w:bottom w:val="single" w:color="auto" w:sz="4" w:space="0"/>
              <w:right w:val="nil"/>
            </w:tcBorders>
          </w:tcPr>
          <w:p w:rsidR="00587876" w:rsidP="00587876" w:rsidRDefault="00587876" w14:paraId="0BF471F8" w14:textId="616EDC25">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3BC4F702" w14:textId="59C48C6C">
            <w:pPr>
              <w:rPr>
                <w:rFonts w:ascii="Arial" w:hAnsi="Arial" w:cs="Arial"/>
                <w:sz w:val="20"/>
                <w:szCs w:val="20"/>
              </w:rPr>
            </w:pPr>
            <w:r w:rsidRPr="00CB7C2A">
              <w:rPr>
                <w:rFonts w:ascii="Arial" w:hAnsi="Arial" w:cs="Arial"/>
                <w:sz w:val="20"/>
                <w:szCs w:val="20"/>
              </w:rPr>
              <w:t>DC</w:t>
            </w:r>
          </w:p>
        </w:tc>
        <w:tc>
          <w:tcPr>
            <w:tcW w:w="5954" w:type="dxa"/>
            <w:tcBorders>
              <w:left w:val="nil"/>
              <w:bottom w:val="single" w:color="auto" w:sz="4" w:space="0"/>
              <w:right w:val="nil"/>
            </w:tcBorders>
          </w:tcPr>
          <w:p w:rsidRPr="00CB7C2A" w:rsidR="00587876" w:rsidP="00587876" w:rsidRDefault="00587876" w14:paraId="0E44DF3F" w14:textId="644BF435">
            <w:pPr>
              <w:rPr>
                <w:rFonts w:ascii="Arial" w:hAnsi="Arial" w:cs="Arial"/>
                <w:sz w:val="20"/>
                <w:szCs w:val="20"/>
              </w:rPr>
            </w:pPr>
            <w:r w:rsidRPr="00CB7C2A">
              <w:rPr>
                <w:rFonts w:ascii="Arial" w:hAnsi="Arial" w:cs="Arial"/>
                <w:sz w:val="20"/>
                <w:szCs w:val="20"/>
                <w:lang w:eastAsia="en-US"/>
              </w:rPr>
              <w:t xml:space="preserve">Updates on Congresbury </w:t>
            </w:r>
          </w:p>
        </w:tc>
        <w:tc>
          <w:tcPr>
            <w:tcW w:w="1371" w:type="dxa"/>
            <w:tcBorders>
              <w:left w:val="nil"/>
              <w:bottom w:val="single" w:color="auto" w:sz="4" w:space="0"/>
              <w:right w:val="nil"/>
            </w:tcBorders>
          </w:tcPr>
          <w:p w:rsidRPr="00CB7C2A" w:rsidR="00587876" w:rsidP="00587876" w:rsidRDefault="00587876" w14:paraId="03352D5C" w14:textId="77777777">
            <w:pPr>
              <w:rPr>
                <w:rFonts w:ascii="Arial" w:hAnsi="Arial" w:cs="Arial"/>
                <w:sz w:val="20"/>
                <w:szCs w:val="20"/>
              </w:rPr>
            </w:pPr>
          </w:p>
        </w:tc>
      </w:tr>
      <w:tr w:rsidR="00587876" w:rsidTr="005E68EE" w14:paraId="2650AAEF" w14:textId="77777777">
        <w:tc>
          <w:tcPr>
            <w:tcW w:w="605" w:type="dxa"/>
            <w:tcBorders>
              <w:left w:val="nil"/>
              <w:bottom w:val="single" w:color="auto" w:sz="4" w:space="0"/>
              <w:right w:val="nil"/>
            </w:tcBorders>
          </w:tcPr>
          <w:p w:rsidR="00587876" w:rsidP="00587876" w:rsidRDefault="00587876" w14:paraId="3E043526" w14:textId="75006223">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4277CFA4" w14:textId="50E48173">
            <w:pPr>
              <w:rPr>
                <w:rFonts w:ascii="Arial" w:hAnsi="Arial" w:cs="Arial"/>
                <w:sz w:val="20"/>
                <w:szCs w:val="20"/>
              </w:rPr>
            </w:pPr>
            <w:r w:rsidRPr="00CB7C2A">
              <w:rPr>
                <w:rFonts w:ascii="Arial" w:hAnsi="Arial" w:cs="Arial"/>
                <w:sz w:val="20"/>
                <w:szCs w:val="20"/>
              </w:rPr>
              <w:t xml:space="preserve">LR </w:t>
            </w:r>
          </w:p>
        </w:tc>
        <w:tc>
          <w:tcPr>
            <w:tcW w:w="5954" w:type="dxa"/>
            <w:tcBorders>
              <w:left w:val="nil"/>
              <w:bottom w:val="single" w:color="auto" w:sz="4" w:space="0"/>
              <w:right w:val="nil"/>
            </w:tcBorders>
          </w:tcPr>
          <w:p w:rsidRPr="00CB7C2A" w:rsidR="00587876" w:rsidP="00587876" w:rsidRDefault="00587876" w14:paraId="0965A272" w14:textId="6946FDB4">
            <w:pPr>
              <w:pStyle w:val="western"/>
              <w:rPr>
                <w:rFonts w:ascii="Arial" w:hAnsi="Arial" w:cs="Arial"/>
                <w:sz w:val="20"/>
                <w:szCs w:val="20"/>
              </w:rPr>
            </w:pPr>
            <w:r w:rsidRPr="00CB7C2A">
              <w:rPr>
                <w:rFonts w:ascii="Arial" w:hAnsi="Arial" w:cs="Arial"/>
                <w:color w:val="000000"/>
                <w:sz w:val="20"/>
                <w:szCs w:val="20"/>
              </w:rPr>
              <w:t>Virtual meeting on next agenda</w:t>
            </w:r>
          </w:p>
        </w:tc>
        <w:tc>
          <w:tcPr>
            <w:tcW w:w="1371" w:type="dxa"/>
            <w:tcBorders>
              <w:left w:val="nil"/>
              <w:bottom w:val="single" w:color="auto" w:sz="4" w:space="0"/>
              <w:right w:val="nil"/>
            </w:tcBorders>
          </w:tcPr>
          <w:p w:rsidRPr="00CB7C2A" w:rsidR="00587876" w:rsidP="00587876" w:rsidRDefault="00587876" w14:paraId="1B15970E" w14:textId="77777777">
            <w:pPr>
              <w:rPr>
                <w:rFonts w:ascii="Arial" w:hAnsi="Arial" w:cs="Arial"/>
                <w:sz w:val="20"/>
                <w:szCs w:val="20"/>
              </w:rPr>
            </w:pPr>
          </w:p>
        </w:tc>
      </w:tr>
      <w:tr w:rsidR="00587876" w:rsidTr="005E68EE" w14:paraId="1B7B6BE4" w14:textId="77777777">
        <w:tc>
          <w:tcPr>
            <w:tcW w:w="605" w:type="dxa"/>
            <w:tcBorders>
              <w:left w:val="nil"/>
              <w:bottom w:val="single" w:color="auto" w:sz="4" w:space="0"/>
              <w:right w:val="nil"/>
            </w:tcBorders>
          </w:tcPr>
          <w:p w:rsidR="00587876" w:rsidP="00587876" w:rsidRDefault="00587876" w14:paraId="7FBA6B29" w14:textId="2AC1CBBB">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2DAE0A05" w14:textId="637FD5EE">
            <w:pPr>
              <w:rPr>
                <w:rFonts w:ascii="Arial" w:hAnsi="Arial" w:cs="Arial"/>
                <w:sz w:val="20"/>
                <w:szCs w:val="20"/>
              </w:rPr>
            </w:pPr>
            <w:r w:rsidRPr="00CB7C2A">
              <w:rPr>
                <w:rFonts w:ascii="Arial" w:hAnsi="Arial" w:cs="Arial"/>
                <w:sz w:val="20"/>
                <w:szCs w:val="20"/>
              </w:rPr>
              <w:t>SP</w:t>
            </w:r>
          </w:p>
        </w:tc>
        <w:tc>
          <w:tcPr>
            <w:tcW w:w="5954" w:type="dxa"/>
            <w:tcBorders>
              <w:left w:val="nil"/>
              <w:bottom w:val="single" w:color="auto" w:sz="4" w:space="0"/>
              <w:right w:val="nil"/>
            </w:tcBorders>
          </w:tcPr>
          <w:p w:rsidRPr="00CB7C2A" w:rsidR="00587876" w:rsidP="00587876" w:rsidRDefault="00587876" w14:paraId="08C31AB1" w14:textId="3A3EE8BF">
            <w:pPr>
              <w:pStyle w:val="western"/>
              <w:rPr>
                <w:rFonts w:ascii="Arial" w:hAnsi="Arial" w:cs="Arial"/>
                <w:color w:val="000000"/>
                <w:sz w:val="20"/>
                <w:szCs w:val="20"/>
              </w:rPr>
            </w:pPr>
            <w:r w:rsidRPr="00CB7C2A">
              <w:rPr>
                <w:rFonts w:ascii="Arial" w:hAnsi="Arial" w:cs="Arial"/>
                <w:color w:val="000000"/>
                <w:sz w:val="20"/>
                <w:szCs w:val="20"/>
              </w:rPr>
              <w:t>eConsult Feedback</w:t>
            </w:r>
          </w:p>
        </w:tc>
        <w:tc>
          <w:tcPr>
            <w:tcW w:w="1371" w:type="dxa"/>
            <w:tcBorders>
              <w:left w:val="nil"/>
              <w:bottom w:val="single" w:color="auto" w:sz="4" w:space="0"/>
              <w:right w:val="nil"/>
            </w:tcBorders>
          </w:tcPr>
          <w:p w:rsidRPr="00CB7C2A" w:rsidR="00587876" w:rsidP="00587876" w:rsidRDefault="00587876" w14:paraId="3FE3A69B" w14:textId="6C5736A3">
            <w:pPr>
              <w:rPr>
                <w:rFonts w:ascii="Arial" w:hAnsi="Arial" w:cs="Arial"/>
                <w:sz w:val="20"/>
                <w:szCs w:val="20"/>
              </w:rPr>
            </w:pPr>
          </w:p>
        </w:tc>
      </w:tr>
      <w:tr w:rsidR="00587876" w:rsidTr="005E68EE" w14:paraId="71D55977" w14:textId="77777777">
        <w:tc>
          <w:tcPr>
            <w:tcW w:w="605" w:type="dxa"/>
            <w:tcBorders>
              <w:left w:val="nil"/>
              <w:bottom w:val="single" w:color="auto" w:sz="4" w:space="0"/>
              <w:right w:val="nil"/>
            </w:tcBorders>
          </w:tcPr>
          <w:p w:rsidR="00587876" w:rsidP="00587876" w:rsidRDefault="00587876" w14:paraId="3E4D0482" w14:textId="167532D1">
            <w:pPr>
              <w:rPr>
                <w:rFonts w:ascii="Arial" w:hAnsi="Arial" w:cs="Arial"/>
                <w:sz w:val="20"/>
                <w:szCs w:val="20"/>
              </w:rPr>
            </w:pPr>
          </w:p>
        </w:tc>
        <w:tc>
          <w:tcPr>
            <w:tcW w:w="1096" w:type="dxa"/>
            <w:tcBorders>
              <w:left w:val="nil"/>
              <w:bottom w:val="single" w:color="auto" w:sz="4" w:space="0"/>
              <w:right w:val="nil"/>
            </w:tcBorders>
          </w:tcPr>
          <w:p w:rsidRPr="00CB7C2A" w:rsidR="00587876" w:rsidP="00587876" w:rsidRDefault="00587876" w14:paraId="2BB2D222" w14:textId="6187C125">
            <w:pPr>
              <w:rPr>
                <w:rFonts w:ascii="Arial" w:hAnsi="Arial" w:cs="Arial"/>
                <w:sz w:val="20"/>
                <w:szCs w:val="20"/>
              </w:rPr>
            </w:pPr>
            <w:r w:rsidRPr="00CB7C2A">
              <w:rPr>
                <w:rFonts w:ascii="Arial" w:hAnsi="Arial" w:cs="Arial"/>
                <w:sz w:val="20"/>
                <w:szCs w:val="20"/>
              </w:rPr>
              <w:t xml:space="preserve">LR/ DG </w:t>
            </w:r>
          </w:p>
        </w:tc>
        <w:tc>
          <w:tcPr>
            <w:tcW w:w="5954" w:type="dxa"/>
            <w:tcBorders>
              <w:left w:val="nil"/>
              <w:bottom w:val="single" w:color="auto" w:sz="4" w:space="0"/>
              <w:right w:val="nil"/>
            </w:tcBorders>
          </w:tcPr>
          <w:p w:rsidRPr="00CB7C2A" w:rsidR="00587876" w:rsidP="00587876" w:rsidRDefault="00587876" w14:paraId="06343334" w14:textId="780E175B">
            <w:pPr>
              <w:pStyle w:val="western"/>
              <w:rPr>
                <w:rFonts w:ascii="Arial" w:hAnsi="Arial" w:cs="Arial"/>
                <w:color w:val="000000"/>
                <w:sz w:val="20"/>
                <w:szCs w:val="20"/>
              </w:rPr>
            </w:pPr>
            <w:r w:rsidRPr="00CB7C2A">
              <w:rPr>
                <w:rFonts w:ascii="Arial" w:hAnsi="Arial" w:cs="Arial"/>
                <w:color w:val="000000"/>
                <w:sz w:val="20"/>
                <w:szCs w:val="20"/>
              </w:rPr>
              <w:t>Review text sent to patients</w:t>
            </w:r>
          </w:p>
        </w:tc>
        <w:tc>
          <w:tcPr>
            <w:tcW w:w="1371" w:type="dxa"/>
            <w:tcBorders>
              <w:left w:val="nil"/>
              <w:right w:val="nil"/>
            </w:tcBorders>
          </w:tcPr>
          <w:p w:rsidRPr="00CB7C2A" w:rsidR="00587876" w:rsidP="00587876" w:rsidRDefault="00587876" w14:paraId="1B9D04FF" w14:textId="68E28157">
            <w:pPr>
              <w:rPr>
                <w:rFonts w:ascii="Arial" w:hAnsi="Arial" w:cs="Arial"/>
                <w:sz w:val="20"/>
                <w:szCs w:val="20"/>
              </w:rPr>
            </w:pPr>
          </w:p>
        </w:tc>
      </w:tr>
      <w:tr w:rsidR="001D6A11" w:rsidTr="005E68EE" w14:paraId="35A64D04" w14:textId="77777777">
        <w:tc>
          <w:tcPr>
            <w:tcW w:w="605" w:type="dxa"/>
            <w:tcBorders>
              <w:left w:val="nil"/>
              <w:right w:val="nil"/>
            </w:tcBorders>
          </w:tcPr>
          <w:p w:rsidR="001D6A11" w:rsidP="00A0744C" w:rsidRDefault="001D6A11" w14:paraId="504A2DE8" w14:textId="2E9A14B6">
            <w:pPr>
              <w:rPr>
                <w:rFonts w:ascii="Arial" w:hAnsi="Arial" w:cs="Arial"/>
                <w:sz w:val="20"/>
                <w:szCs w:val="20"/>
              </w:rPr>
            </w:pPr>
          </w:p>
        </w:tc>
        <w:tc>
          <w:tcPr>
            <w:tcW w:w="1096" w:type="dxa"/>
            <w:tcBorders>
              <w:left w:val="nil"/>
              <w:right w:val="nil"/>
            </w:tcBorders>
          </w:tcPr>
          <w:p w:rsidR="001D6A11" w:rsidP="00A0744C" w:rsidRDefault="001D6A11" w14:paraId="48CFF34C" w14:textId="663977AC">
            <w:pPr>
              <w:rPr>
                <w:rFonts w:ascii="Arial" w:hAnsi="Arial" w:cs="Arial"/>
                <w:sz w:val="20"/>
                <w:szCs w:val="20"/>
              </w:rPr>
            </w:pPr>
            <w:r w:rsidRPr="00CB7C2A">
              <w:rPr>
                <w:rFonts w:ascii="Arial" w:hAnsi="Arial" w:cs="Arial"/>
                <w:sz w:val="20"/>
                <w:szCs w:val="20"/>
              </w:rPr>
              <w:t>LR/MA</w:t>
            </w:r>
          </w:p>
        </w:tc>
        <w:tc>
          <w:tcPr>
            <w:tcW w:w="5954" w:type="dxa"/>
            <w:tcBorders>
              <w:left w:val="nil"/>
              <w:right w:val="nil"/>
            </w:tcBorders>
          </w:tcPr>
          <w:p w:rsidR="001D6A11" w:rsidP="00A0744C" w:rsidRDefault="001D6A11" w14:paraId="6CB59887" w14:textId="29A6D427">
            <w:pPr>
              <w:pStyle w:val="western"/>
              <w:rPr>
                <w:rFonts w:ascii="Arial" w:hAnsi="Arial" w:cs="Arial"/>
                <w:color w:val="000000"/>
                <w:sz w:val="20"/>
                <w:szCs w:val="20"/>
              </w:rPr>
            </w:pPr>
            <w:r w:rsidRPr="00CB7C2A">
              <w:rPr>
                <w:rFonts w:ascii="Arial" w:hAnsi="Arial" w:cs="Arial"/>
                <w:color w:val="000000"/>
                <w:sz w:val="20"/>
                <w:szCs w:val="20"/>
              </w:rPr>
              <w:t xml:space="preserve">Add the processing of Death Certificates to agenda in </w:t>
            </w:r>
            <w:r w:rsidR="00BE38BF">
              <w:rPr>
                <w:rFonts w:ascii="Arial" w:hAnsi="Arial" w:cs="Arial"/>
                <w:color w:val="000000"/>
                <w:sz w:val="20"/>
                <w:szCs w:val="20"/>
              </w:rPr>
              <w:t>April</w:t>
            </w:r>
          </w:p>
        </w:tc>
        <w:tc>
          <w:tcPr>
            <w:tcW w:w="1371" w:type="dxa"/>
            <w:tcBorders>
              <w:left w:val="nil"/>
              <w:right w:val="nil"/>
            </w:tcBorders>
          </w:tcPr>
          <w:p w:rsidRPr="00CB7C2A" w:rsidR="001D6A11" w:rsidP="00A0744C" w:rsidRDefault="001D6A11" w14:paraId="0DA95ECB" w14:textId="5B58E76C">
            <w:pPr>
              <w:rPr>
                <w:rFonts w:ascii="Arial" w:hAnsi="Arial" w:cs="Arial"/>
                <w:sz w:val="20"/>
                <w:szCs w:val="20"/>
              </w:rPr>
            </w:pPr>
          </w:p>
        </w:tc>
      </w:tr>
      <w:tr w:rsidR="001D6A11" w:rsidTr="005E68EE" w14:paraId="73C551A5" w14:textId="77777777">
        <w:tc>
          <w:tcPr>
            <w:tcW w:w="605" w:type="dxa"/>
            <w:tcBorders>
              <w:left w:val="nil"/>
              <w:right w:val="nil"/>
            </w:tcBorders>
          </w:tcPr>
          <w:p w:rsidR="001D6A11" w:rsidP="00BF7406" w:rsidRDefault="001D6A11" w14:paraId="5656581B" w14:textId="2BB735DC">
            <w:pPr>
              <w:rPr>
                <w:rFonts w:ascii="Arial" w:hAnsi="Arial" w:cs="Arial"/>
                <w:sz w:val="20"/>
                <w:szCs w:val="20"/>
              </w:rPr>
            </w:pPr>
          </w:p>
        </w:tc>
        <w:tc>
          <w:tcPr>
            <w:tcW w:w="1096" w:type="dxa"/>
            <w:tcBorders>
              <w:left w:val="nil"/>
              <w:right w:val="nil"/>
            </w:tcBorders>
          </w:tcPr>
          <w:p w:rsidRPr="00CB7C2A" w:rsidR="001D6A11" w:rsidP="00BF7406" w:rsidRDefault="001D6A11" w14:paraId="497ED867" w14:textId="56BFDAC6">
            <w:pPr>
              <w:rPr>
                <w:rFonts w:ascii="Arial" w:hAnsi="Arial" w:cs="Arial"/>
                <w:sz w:val="20"/>
                <w:szCs w:val="20"/>
              </w:rPr>
            </w:pPr>
            <w:r w:rsidRPr="00CB7C2A">
              <w:rPr>
                <w:rFonts w:ascii="Arial" w:hAnsi="Arial" w:cs="Arial"/>
                <w:sz w:val="20"/>
                <w:szCs w:val="20"/>
              </w:rPr>
              <w:t>LR</w:t>
            </w:r>
          </w:p>
        </w:tc>
        <w:tc>
          <w:tcPr>
            <w:tcW w:w="5954" w:type="dxa"/>
            <w:tcBorders>
              <w:left w:val="nil"/>
              <w:right w:val="nil"/>
            </w:tcBorders>
          </w:tcPr>
          <w:p w:rsidRPr="00CB7C2A" w:rsidR="001D6A11" w:rsidP="00BF7406" w:rsidRDefault="001D6A11" w14:paraId="2240C408" w14:textId="30E8E6FD">
            <w:pPr>
              <w:pStyle w:val="western"/>
              <w:rPr>
                <w:rFonts w:ascii="Arial" w:hAnsi="Arial" w:cs="Arial"/>
                <w:color w:val="000000"/>
                <w:sz w:val="20"/>
                <w:szCs w:val="20"/>
              </w:rPr>
            </w:pPr>
            <w:r w:rsidRPr="00CB7C2A">
              <w:rPr>
                <w:rFonts w:ascii="Arial" w:hAnsi="Arial" w:cs="Arial"/>
                <w:color w:val="000000"/>
                <w:sz w:val="20"/>
                <w:szCs w:val="20"/>
              </w:rPr>
              <w:t>Volunteer Driver Article in Patient Newsletter</w:t>
            </w:r>
          </w:p>
        </w:tc>
        <w:tc>
          <w:tcPr>
            <w:tcW w:w="1371" w:type="dxa"/>
            <w:tcBorders>
              <w:left w:val="nil"/>
              <w:right w:val="nil"/>
            </w:tcBorders>
          </w:tcPr>
          <w:p w:rsidRPr="00CB7C2A" w:rsidR="001D6A11" w:rsidP="00BF7406" w:rsidRDefault="001D6A11" w14:paraId="29AD2DDD" w14:textId="46A8AB6C">
            <w:pPr>
              <w:rPr>
                <w:rFonts w:ascii="Arial" w:hAnsi="Arial" w:cs="Arial"/>
                <w:sz w:val="20"/>
                <w:szCs w:val="20"/>
              </w:rPr>
            </w:pPr>
          </w:p>
        </w:tc>
      </w:tr>
      <w:tr w:rsidR="00A855F0" w:rsidTr="005E68EE" w14:paraId="48BB6E72" w14:textId="77777777">
        <w:tc>
          <w:tcPr>
            <w:tcW w:w="605" w:type="dxa"/>
            <w:tcBorders>
              <w:left w:val="nil"/>
              <w:right w:val="nil"/>
            </w:tcBorders>
          </w:tcPr>
          <w:p w:rsidR="00A855F0" w:rsidP="00BF7406" w:rsidRDefault="00A855F0" w14:paraId="6C91E6B6" w14:textId="77777777">
            <w:pPr>
              <w:rPr>
                <w:rFonts w:ascii="Arial" w:hAnsi="Arial" w:cs="Arial"/>
                <w:sz w:val="20"/>
                <w:szCs w:val="20"/>
              </w:rPr>
            </w:pPr>
          </w:p>
        </w:tc>
        <w:tc>
          <w:tcPr>
            <w:tcW w:w="1096" w:type="dxa"/>
            <w:tcBorders>
              <w:left w:val="nil"/>
              <w:right w:val="nil"/>
            </w:tcBorders>
          </w:tcPr>
          <w:p w:rsidRPr="00CB7C2A" w:rsidR="00A855F0" w:rsidP="00BF7406" w:rsidRDefault="00A855F0" w14:paraId="344CB7FF" w14:textId="6632ECC6">
            <w:pPr>
              <w:rPr>
                <w:rFonts w:ascii="Arial" w:hAnsi="Arial" w:cs="Arial"/>
                <w:sz w:val="20"/>
                <w:szCs w:val="20"/>
              </w:rPr>
            </w:pPr>
            <w:r>
              <w:rPr>
                <w:rFonts w:ascii="Arial" w:hAnsi="Arial" w:cs="Arial"/>
                <w:sz w:val="20"/>
                <w:szCs w:val="20"/>
              </w:rPr>
              <w:t xml:space="preserve">LR </w:t>
            </w:r>
          </w:p>
        </w:tc>
        <w:tc>
          <w:tcPr>
            <w:tcW w:w="5954" w:type="dxa"/>
            <w:tcBorders>
              <w:left w:val="nil"/>
              <w:right w:val="nil"/>
            </w:tcBorders>
          </w:tcPr>
          <w:p w:rsidRPr="00CB7C2A" w:rsidR="00A855F0" w:rsidP="00BF7406" w:rsidRDefault="00A855F0" w14:paraId="7E3B906B" w14:textId="2DAB97A3">
            <w:pPr>
              <w:pStyle w:val="western"/>
              <w:rPr>
                <w:rFonts w:ascii="Arial" w:hAnsi="Arial" w:cs="Arial"/>
                <w:color w:val="000000"/>
                <w:sz w:val="20"/>
                <w:szCs w:val="20"/>
              </w:rPr>
            </w:pPr>
            <w:r>
              <w:rPr>
                <w:rFonts w:ascii="Arial" w:hAnsi="Arial" w:cs="Arial"/>
                <w:color w:val="000000"/>
                <w:sz w:val="20"/>
                <w:szCs w:val="20"/>
              </w:rPr>
              <w:t>Item on MVMG KPIs</w:t>
            </w:r>
          </w:p>
        </w:tc>
        <w:tc>
          <w:tcPr>
            <w:tcW w:w="1371" w:type="dxa"/>
            <w:tcBorders>
              <w:left w:val="nil"/>
              <w:right w:val="nil"/>
            </w:tcBorders>
          </w:tcPr>
          <w:p w:rsidRPr="00CB7C2A" w:rsidR="00A855F0" w:rsidP="00BF7406" w:rsidRDefault="005B2346" w14:paraId="4E205075" w14:textId="34B4649A">
            <w:pPr>
              <w:rPr>
                <w:rFonts w:ascii="Arial" w:hAnsi="Arial" w:cs="Arial"/>
                <w:sz w:val="20"/>
                <w:szCs w:val="20"/>
              </w:rPr>
            </w:pPr>
            <w:r>
              <w:rPr>
                <w:rFonts w:ascii="Arial" w:hAnsi="Arial" w:cs="Arial"/>
                <w:sz w:val="20"/>
                <w:szCs w:val="20"/>
              </w:rPr>
              <w:t>Complete</w:t>
            </w:r>
          </w:p>
        </w:tc>
      </w:tr>
      <w:tr w:rsidR="00CE6B90" w:rsidTr="005E68EE" w14:paraId="30CF7535" w14:textId="77777777">
        <w:tc>
          <w:tcPr>
            <w:tcW w:w="605" w:type="dxa"/>
            <w:tcBorders>
              <w:left w:val="nil"/>
              <w:right w:val="nil"/>
            </w:tcBorders>
          </w:tcPr>
          <w:p w:rsidR="00CE6B90" w:rsidP="00BF7406" w:rsidRDefault="009A3001" w14:paraId="4A3A7961" w14:textId="6391B516">
            <w:pPr>
              <w:rPr>
                <w:rFonts w:ascii="Arial" w:hAnsi="Arial" w:cs="Arial"/>
                <w:sz w:val="20"/>
                <w:szCs w:val="20"/>
              </w:rPr>
            </w:pPr>
            <w:r>
              <w:rPr>
                <w:rFonts w:ascii="Arial" w:hAnsi="Arial" w:cs="Arial"/>
                <w:sz w:val="20"/>
                <w:szCs w:val="20"/>
              </w:rPr>
              <w:t>8</w:t>
            </w:r>
          </w:p>
        </w:tc>
        <w:tc>
          <w:tcPr>
            <w:tcW w:w="1096" w:type="dxa"/>
            <w:tcBorders>
              <w:left w:val="nil"/>
              <w:right w:val="nil"/>
            </w:tcBorders>
          </w:tcPr>
          <w:p w:rsidR="00CE6B90" w:rsidP="00BF7406" w:rsidRDefault="00CE6B90" w14:paraId="404F5887" w14:textId="7AF6F83E">
            <w:pPr>
              <w:rPr>
                <w:rFonts w:ascii="Arial" w:hAnsi="Arial" w:cs="Arial"/>
                <w:sz w:val="20"/>
                <w:szCs w:val="20"/>
              </w:rPr>
            </w:pPr>
            <w:r>
              <w:rPr>
                <w:rFonts w:ascii="Arial" w:hAnsi="Arial" w:cs="Arial"/>
                <w:sz w:val="20"/>
                <w:szCs w:val="20"/>
              </w:rPr>
              <w:t>LR</w:t>
            </w:r>
          </w:p>
        </w:tc>
        <w:tc>
          <w:tcPr>
            <w:tcW w:w="5954" w:type="dxa"/>
            <w:tcBorders>
              <w:left w:val="nil"/>
              <w:right w:val="nil"/>
            </w:tcBorders>
          </w:tcPr>
          <w:p w:rsidR="00CE6B90" w:rsidP="00BF7406" w:rsidRDefault="00CE6B90" w14:paraId="3F040829" w14:textId="0F1175FE">
            <w:pPr>
              <w:pStyle w:val="western"/>
              <w:rPr>
                <w:rFonts w:ascii="Arial" w:hAnsi="Arial" w:cs="Arial"/>
                <w:color w:val="000000"/>
                <w:sz w:val="20"/>
                <w:szCs w:val="20"/>
              </w:rPr>
            </w:pPr>
            <w:r>
              <w:rPr>
                <w:rFonts w:ascii="Arial" w:hAnsi="Arial" w:cs="Arial"/>
                <w:color w:val="000000"/>
                <w:sz w:val="20"/>
                <w:szCs w:val="20"/>
              </w:rPr>
              <w:t>Dashboard amendments</w:t>
            </w:r>
          </w:p>
        </w:tc>
        <w:tc>
          <w:tcPr>
            <w:tcW w:w="1371" w:type="dxa"/>
            <w:tcBorders>
              <w:left w:val="nil"/>
              <w:right w:val="nil"/>
            </w:tcBorders>
          </w:tcPr>
          <w:p w:rsidRPr="00CB7C2A" w:rsidR="00CE6B90" w:rsidP="00BF7406" w:rsidRDefault="00CE6B90" w14:paraId="18B9F3EC" w14:textId="663E287F">
            <w:pPr>
              <w:rPr>
                <w:rFonts w:ascii="Arial" w:hAnsi="Arial" w:cs="Arial"/>
                <w:sz w:val="20"/>
                <w:szCs w:val="20"/>
              </w:rPr>
            </w:pPr>
          </w:p>
        </w:tc>
      </w:tr>
      <w:tr w:rsidR="009A3001" w:rsidTr="005E68EE" w14:paraId="5266BDD1" w14:textId="77777777">
        <w:tc>
          <w:tcPr>
            <w:tcW w:w="605" w:type="dxa"/>
            <w:tcBorders>
              <w:left w:val="nil"/>
              <w:right w:val="nil"/>
            </w:tcBorders>
          </w:tcPr>
          <w:p w:rsidR="009A3001" w:rsidP="00BF7406" w:rsidRDefault="009A3001" w14:paraId="3A8F789B" w14:textId="6048CA9C">
            <w:pPr>
              <w:rPr>
                <w:rFonts w:ascii="Arial" w:hAnsi="Arial" w:cs="Arial"/>
                <w:sz w:val="20"/>
                <w:szCs w:val="20"/>
              </w:rPr>
            </w:pPr>
          </w:p>
        </w:tc>
        <w:tc>
          <w:tcPr>
            <w:tcW w:w="1096" w:type="dxa"/>
            <w:tcBorders>
              <w:left w:val="nil"/>
              <w:right w:val="nil"/>
            </w:tcBorders>
          </w:tcPr>
          <w:p w:rsidR="009A3001" w:rsidP="00BF7406" w:rsidRDefault="009A3001" w14:paraId="2D12AE2C" w14:textId="03F4C57C">
            <w:pPr>
              <w:rPr>
                <w:rFonts w:ascii="Arial" w:hAnsi="Arial" w:cs="Arial"/>
                <w:sz w:val="20"/>
                <w:szCs w:val="20"/>
              </w:rPr>
            </w:pPr>
          </w:p>
        </w:tc>
        <w:tc>
          <w:tcPr>
            <w:tcW w:w="5954" w:type="dxa"/>
            <w:tcBorders>
              <w:left w:val="nil"/>
              <w:right w:val="nil"/>
            </w:tcBorders>
          </w:tcPr>
          <w:p w:rsidR="009A3001" w:rsidP="00BF7406" w:rsidRDefault="009A3001" w14:paraId="40B09BFC" w14:textId="77777777">
            <w:pPr>
              <w:pStyle w:val="western"/>
              <w:rPr>
                <w:rFonts w:ascii="Arial" w:hAnsi="Arial" w:cs="Arial"/>
                <w:color w:val="000000"/>
                <w:sz w:val="20"/>
                <w:szCs w:val="20"/>
              </w:rPr>
            </w:pPr>
          </w:p>
        </w:tc>
        <w:tc>
          <w:tcPr>
            <w:tcW w:w="1371" w:type="dxa"/>
            <w:tcBorders>
              <w:left w:val="nil"/>
              <w:right w:val="nil"/>
            </w:tcBorders>
          </w:tcPr>
          <w:p w:rsidR="009A3001" w:rsidP="00BF7406" w:rsidRDefault="009A3001" w14:paraId="525CEFC2" w14:textId="77777777">
            <w:pPr>
              <w:rPr>
                <w:rFonts w:ascii="Arial" w:hAnsi="Arial" w:cs="Arial"/>
                <w:sz w:val="20"/>
                <w:szCs w:val="20"/>
              </w:rPr>
            </w:pPr>
          </w:p>
        </w:tc>
      </w:tr>
    </w:tbl>
    <w:p w:rsidR="00DD6226" w:rsidRDefault="00DD6226" w14:paraId="647C67D9" w14:textId="77777777">
      <w:pPr>
        <w:rPr>
          <w:rFonts w:ascii="Arial" w:hAnsi="Arial" w:cs="Arial"/>
          <w:sz w:val="20"/>
          <w:szCs w:val="20"/>
        </w:rPr>
      </w:pPr>
    </w:p>
    <w:p w:rsidRPr="00DD6226" w:rsidR="00E945FD" w:rsidRDefault="00E945FD" w14:paraId="6D400F3A" w14:textId="77777777">
      <w:pPr>
        <w:rPr>
          <w:rFonts w:ascii="Arial" w:hAnsi="Arial" w:cs="Arial"/>
          <w:sz w:val="20"/>
          <w:szCs w:val="20"/>
        </w:rPr>
      </w:pPr>
    </w:p>
    <w:p w:rsidR="00B7086F" w:rsidRDefault="00B7086F" w14:paraId="6FD8BDE7" w14:textId="419D14BF">
      <w:pPr>
        <w:rPr>
          <w:rFonts w:ascii="Arial" w:hAnsi="Arial" w:cs="Arial"/>
          <w:b/>
        </w:rPr>
      </w:pPr>
      <w:r w:rsidRPr="00623798">
        <w:rPr>
          <w:rFonts w:ascii="Arial" w:hAnsi="Arial" w:cs="Arial"/>
          <w:b/>
        </w:rPr>
        <w:lastRenderedPageBreak/>
        <w:t>Minutes:</w:t>
      </w:r>
    </w:p>
    <w:p w:rsidRPr="005A55A3" w:rsidR="005A55A3" w:rsidRDefault="005A55A3" w14:paraId="0142040B" w14:textId="77777777">
      <w:pPr>
        <w:rPr>
          <w:rFonts w:ascii="Arial" w:hAnsi="Arial" w:cs="Arial"/>
          <w:b/>
        </w:rPr>
      </w:pPr>
    </w:p>
    <w:tbl>
      <w:tblPr>
        <w:tblStyle w:val="TableGrid"/>
        <w:tblW w:w="10490" w:type="dxa"/>
        <w:tblInd w:w="-709" w:type="dxa"/>
        <w:tblBorders>
          <w:left w:val="none" w:color="auto" w:sz="0" w:space="0"/>
          <w:right w:val="none" w:color="auto" w:sz="0" w:space="0"/>
        </w:tblBorders>
        <w:tblLook w:val="04A0" w:firstRow="1" w:lastRow="0" w:firstColumn="1" w:lastColumn="0" w:noHBand="0" w:noVBand="1"/>
      </w:tblPr>
      <w:tblGrid>
        <w:gridCol w:w="611"/>
        <w:gridCol w:w="9073"/>
        <w:gridCol w:w="806"/>
      </w:tblGrid>
      <w:tr w:rsidRPr="00DD6226" w:rsidR="00B7086F" w:rsidTr="06E53896" w14:paraId="1F726567" w14:textId="77777777">
        <w:tc>
          <w:tcPr>
            <w:tcW w:w="611" w:type="dxa"/>
            <w:tcBorders>
              <w:bottom w:val="single" w:color="auto" w:sz="4" w:space="0"/>
              <w:right w:val="nil"/>
            </w:tcBorders>
            <w:shd w:val="clear" w:color="auto" w:fill="A6A6A6" w:themeFill="background1" w:themeFillShade="A6"/>
            <w:tcMar/>
          </w:tcPr>
          <w:p w:rsidRPr="004D1C06" w:rsidR="00B7086F" w:rsidRDefault="00B7086F" w14:paraId="68FA4326"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Item</w:t>
            </w:r>
          </w:p>
          <w:p w:rsidRPr="004D1C06" w:rsidR="00623798" w:rsidRDefault="00623798" w14:paraId="63EEE8F0" w14:textId="77777777">
            <w:pPr>
              <w:rPr>
                <w:rFonts w:ascii="Arial" w:hAnsi="Arial" w:cs="Arial"/>
                <w:color w:val="FFFFFF" w:themeColor="background1"/>
                <w:sz w:val="20"/>
                <w:szCs w:val="20"/>
              </w:rPr>
            </w:pPr>
          </w:p>
          <w:p w:rsidRPr="004D1C06" w:rsidR="00623798" w:rsidRDefault="00623798" w14:paraId="5F6B1AC0" w14:textId="77777777">
            <w:pPr>
              <w:rPr>
                <w:rFonts w:ascii="Arial" w:hAnsi="Arial" w:cs="Arial"/>
                <w:color w:val="FFFFFF" w:themeColor="background1"/>
                <w:sz w:val="20"/>
                <w:szCs w:val="20"/>
              </w:rPr>
            </w:pPr>
          </w:p>
        </w:tc>
        <w:tc>
          <w:tcPr>
            <w:tcW w:w="9073" w:type="dxa"/>
            <w:tcBorders>
              <w:left w:val="nil"/>
              <w:bottom w:val="single" w:color="auto" w:sz="4" w:space="0"/>
              <w:right w:val="nil"/>
            </w:tcBorders>
            <w:shd w:val="clear" w:color="auto" w:fill="A6A6A6" w:themeFill="background1" w:themeFillShade="A6"/>
            <w:tcMar/>
          </w:tcPr>
          <w:p w:rsidRPr="004D1C06" w:rsidR="00B7086F" w:rsidRDefault="00B7086F" w14:paraId="2AEE103E"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Description</w:t>
            </w:r>
          </w:p>
        </w:tc>
        <w:tc>
          <w:tcPr>
            <w:tcW w:w="806" w:type="dxa"/>
            <w:tcBorders>
              <w:left w:val="nil"/>
              <w:bottom w:val="single" w:color="auto" w:sz="4" w:space="0"/>
            </w:tcBorders>
            <w:shd w:val="clear" w:color="auto" w:fill="A6A6A6" w:themeFill="background1" w:themeFillShade="A6"/>
            <w:tcMar/>
          </w:tcPr>
          <w:p w:rsidRPr="004D1C06" w:rsidR="00B7086F" w:rsidRDefault="00B7086F" w14:paraId="09F1E1DC" w14:textId="77777777">
            <w:pPr>
              <w:rPr>
                <w:rFonts w:ascii="Arial" w:hAnsi="Arial" w:cs="Arial"/>
                <w:color w:val="FFFFFF" w:themeColor="background1"/>
                <w:sz w:val="20"/>
                <w:szCs w:val="20"/>
              </w:rPr>
            </w:pPr>
            <w:r w:rsidRPr="004D1C06">
              <w:rPr>
                <w:rFonts w:ascii="Arial" w:hAnsi="Arial" w:cs="Arial"/>
                <w:color w:val="FFFFFF" w:themeColor="background1"/>
                <w:sz w:val="20"/>
                <w:szCs w:val="20"/>
              </w:rPr>
              <w:t>Action</w:t>
            </w:r>
          </w:p>
        </w:tc>
      </w:tr>
      <w:tr w:rsidRPr="00DD6226" w:rsidR="00B7086F" w:rsidTr="06E53896" w14:paraId="0DBD877A" w14:textId="77777777">
        <w:tc>
          <w:tcPr>
            <w:tcW w:w="611" w:type="dxa"/>
            <w:tcBorders>
              <w:bottom w:val="single" w:color="auto" w:sz="4" w:space="0"/>
              <w:right w:val="nil"/>
            </w:tcBorders>
            <w:tcMar/>
          </w:tcPr>
          <w:p w:rsidRPr="00DD6226" w:rsidR="00B7086F" w:rsidRDefault="00B7086F" w14:paraId="02A8E7E7" w14:textId="77777777">
            <w:pPr>
              <w:rPr>
                <w:rFonts w:ascii="Arial" w:hAnsi="Arial" w:cs="Arial"/>
                <w:sz w:val="20"/>
                <w:szCs w:val="20"/>
              </w:rPr>
            </w:pPr>
            <w:r w:rsidRPr="00DD6226">
              <w:rPr>
                <w:rFonts w:ascii="Arial" w:hAnsi="Arial" w:cs="Arial"/>
                <w:sz w:val="20"/>
                <w:szCs w:val="20"/>
              </w:rPr>
              <w:t>1</w:t>
            </w:r>
          </w:p>
        </w:tc>
        <w:tc>
          <w:tcPr>
            <w:tcW w:w="9073" w:type="dxa"/>
            <w:tcBorders>
              <w:left w:val="nil"/>
              <w:bottom w:val="single" w:color="auto" w:sz="4" w:space="0"/>
              <w:right w:val="nil"/>
            </w:tcBorders>
            <w:tcMar/>
          </w:tcPr>
          <w:p w:rsidRPr="00473FAB" w:rsidR="00B7086F" w:rsidRDefault="00B7086F" w14:paraId="24D54756" w14:textId="77777777">
            <w:pPr>
              <w:rPr>
                <w:rFonts w:ascii="Arial" w:hAnsi="Arial" w:cs="Arial"/>
                <w:b/>
                <w:sz w:val="22"/>
                <w:szCs w:val="22"/>
              </w:rPr>
            </w:pPr>
            <w:r w:rsidRPr="00473FAB">
              <w:rPr>
                <w:rFonts w:ascii="Arial" w:hAnsi="Arial" w:cs="Arial"/>
                <w:b/>
                <w:sz w:val="22"/>
                <w:szCs w:val="22"/>
              </w:rPr>
              <w:t>Apologies</w:t>
            </w:r>
          </w:p>
          <w:p w:rsidRPr="00E8247B" w:rsidR="00E8247B" w:rsidP="00E8247B" w:rsidRDefault="00E8247B" w14:paraId="1E9AC175" w14:textId="1B68BB55">
            <w:pPr>
              <w:rPr>
                <w:rFonts w:ascii="Arial" w:hAnsi="Arial" w:cs="Arial"/>
                <w:sz w:val="22"/>
                <w:szCs w:val="22"/>
              </w:rPr>
            </w:pPr>
            <w:r w:rsidRPr="00E8247B">
              <w:rPr>
                <w:rFonts w:ascii="Arial" w:hAnsi="Arial" w:cs="Arial"/>
                <w:sz w:val="22"/>
                <w:szCs w:val="22"/>
              </w:rPr>
              <w:t>Shelia Williams, Diane Haynes, </w:t>
            </w:r>
            <w:r>
              <w:rPr>
                <w:rFonts w:ascii="Arial" w:hAnsi="Arial" w:cs="Arial"/>
                <w:sz w:val="22"/>
                <w:szCs w:val="22"/>
              </w:rPr>
              <w:t>David Gent,</w:t>
            </w:r>
            <w:r w:rsidRPr="00E8247B">
              <w:rPr>
                <w:rFonts w:ascii="Arial" w:hAnsi="Arial" w:cs="Arial"/>
                <w:sz w:val="22"/>
                <w:szCs w:val="22"/>
              </w:rPr>
              <w:t> Sally Burell</w:t>
            </w:r>
            <w:r>
              <w:rPr>
                <w:rFonts w:ascii="Arial" w:hAnsi="Arial" w:cs="Arial"/>
                <w:sz w:val="22"/>
                <w:szCs w:val="22"/>
              </w:rPr>
              <w:t xml:space="preserve"> (New Member)</w:t>
            </w:r>
            <w:r w:rsidRPr="00E8247B">
              <w:rPr>
                <w:rFonts w:ascii="Arial" w:hAnsi="Arial" w:cs="Arial"/>
                <w:sz w:val="22"/>
                <w:szCs w:val="22"/>
              </w:rPr>
              <w:t>  </w:t>
            </w:r>
          </w:p>
          <w:p w:rsidR="00E8247B" w:rsidP="00E8247B" w:rsidRDefault="00E8247B" w14:paraId="498252C2" w14:textId="77777777">
            <w:pPr>
              <w:rPr>
                <w:rFonts w:ascii="Arial" w:hAnsi="Arial" w:cs="Arial"/>
                <w:sz w:val="22"/>
                <w:szCs w:val="22"/>
              </w:rPr>
            </w:pPr>
          </w:p>
          <w:p w:rsidRPr="00E8247B" w:rsidR="00E8247B" w:rsidP="00E8247B" w:rsidRDefault="00E8247B" w14:paraId="31FC645F" w14:textId="57808AD4">
            <w:pPr>
              <w:rPr>
                <w:rFonts w:ascii="Arial" w:hAnsi="Arial" w:cs="Arial"/>
                <w:sz w:val="22"/>
                <w:szCs w:val="22"/>
              </w:rPr>
            </w:pPr>
            <w:r>
              <w:rPr>
                <w:rFonts w:ascii="Arial" w:hAnsi="Arial" w:cs="Arial"/>
                <w:sz w:val="22"/>
                <w:szCs w:val="22"/>
              </w:rPr>
              <w:t xml:space="preserve">The group welcomed </w:t>
            </w:r>
            <w:r w:rsidRPr="00E8247B">
              <w:rPr>
                <w:rFonts w:ascii="Arial" w:hAnsi="Arial" w:cs="Arial"/>
                <w:sz w:val="22"/>
                <w:szCs w:val="22"/>
              </w:rPr>
              <w:t>Geoff Richardson and Richard Hamilton </w:t>
            </w:r>
            <w:r>
              <w:rPr>
                <w:rFonts w:ascii="Arial" w:hAnsi="Arial" w:cs="Arial"/>
                <w:sz w:val="22"/>
                <w:szCs w:val="22"/>
              </w:rPr>
              <w:t>– James.</w:t>
            </w:r>
          </w:p>
          <w:p w:rsidRPr="00473FAB" w:rsidR="005B2346" w:rsidP="005B2346" w:rsidRDefault="005B2346" w14:paraId="251E6D7C" w14:textId="581510DB">
            <w:pPr>
              <w:rPr>
                <w:rFonts w:ascii="Arial" w:hAnsi="Arial" w:cs="Arial"/>
                <w:sz w:val="22"/>
                <w:szCs w:val="22"/>
              </w:rPr>
            </w:pPr>
          </w:p>
        </w:tc>
        <w:tc>
          <w:tcPr>
            <w:tcW w:w="806" w:type="dxa"/>
            <w:tcBorders>
              <w:left w:val="nil"/>
              <w:bottom w:val="single" w:color="auto" w:sz="4" w:space="0"/>
            </w:tcBorders>
            <w:tcMar/>
          </w:tcPr>
          <w:p w:rsidRPr="00DD6226" w:rsidR="00B7086F" w:rsidRDefault="00B7086F" w14:paraId="1B5B0438" w14:textId="77777777">
            <w:pPr>
              <w:rPr>
                <w:rFonts w:ascii="Arial" w:hAnsi="Arial" w:cs="Arial"/>
                <w:sz w:val="20"/>
                <w:szCs w:val="20"/>
              </w:rPr>
            </w:pPr>
          </w:p>
        </w:tc>
      </w:tr>
      <w:tr w:rsidRPr="00DD6226" w:rsidR="00B7086F" w:rsidTr="06E53896" w14:paraId="22514FED" w14:textId="77777777">
        <w:tc>
          <w:tcPr>
            <w:tcW w:w="611" w:type="dxa"/>
            <w:tcBorders>
              <w:bottom w:val="single" w:color="auto" w:sz="4" w:space="0"/>
              <w:right w:val="nil"/>
            </w:tcBorders>
            <w:tcMar/>
          </w:tcPr>
          <w:p w:rsidRPr="00DD6226" w:rsidR="00B7086F" w:rsidRDefault="00B7086F" w14:paraId="7AE39A93" w14:textId="77777777">
            <w:pPr>
              <w:rPr>
                <w:rFonts w:ascii="Arial" w:hAnsi="Arial" w:cs="Arial"/>
                <w:sz w:val="20"/>
                <w:szCs w:val="20"/>
              </w:rPr>
            </w:pPr>
            <w:r w:rsidRPr="00DD6226">
              <w:rPr>
                <w:rFonts w:ascii="Arial" w:hAnsi="Arial" w:cs="Arial"/>
                <w:sz w:val="20"/>
                <w:szCs w:val="20"/>
              </w:rPr>
              <w:t>3</w:t>
            </w:r>
          </w:p>
        </w:tc>
        <w:tc>
          <w:tcPr>
            <w:tcW w:w="9073" w:type="dxa"/>
            <w:tcBorders>
              <w:left w:val="nil"/>
              <w:bottom w:val="single" w:color="auto" w:sz="4" w:space="0"/>
              <w:right w:val="nil"/>
            </w:tcBorders>
            <w:tcMar/>
          </w:tcPr>
          <w:p w:rsidRPr="00473FAB" w:rsidR="00076EF6" w:rsidP="00076EF6" w:rsidRDefault="0053138B" w14:paraId="2DBD254E" w14:textId="61FB6F69">
            <w:pPr>
              <w:suppressAutoHyphens/>
              <w:autoSpaceDN w:val="0"/>
              <w:spacing w:line="256" w:lineRule="auto"/>
              <w:textAlignment w:val="baseline"/>
              <w:rPr>
                <w:rFonts w:ascii="Arial" w:hAnsi="Arial" w:cs="Arial"/>
                <w:b/>
                <w:bCs/>
                <w:sz w:val="22"/>
                <w:szCs w:val="22"/>
              </w:rPr>
            </w:pPr>
            <w:r w:rsidRPr="00473FAB">
              <w:rPr>
                <w:rFonts w:ascii="Arial" w:hAnsi="Arial" w:cs="Arial"/>
                <w:b/>
                <w:bCs/>
                <w:sz w:val="22"/>
                <w:szCs w:val="22"/>
              </w:rPr>
              <w:t xml:space="preserve">Virtual PPG Updates – </w:t>
            </w:r>
            <w:r w:rsidR="005B2346">
              <w:rPr>
                <w:rFonts w:ascii="Arial" w:hAnsi="Arial" w:cs="Arial"/>
                <w:b/>
                <w:bCs/>
                <w:sz w:val="22"/>
                <w:szCs w:val="22"/>
              </w:rPr>
              <w:t>21</w:t>
            </w:r>
            <w:r w:rsidRPr="005B2346" w:rsidR="005B2346">
              <w:rPr>
                <w:rFonts w:ascii="Arial" w:hAnsi="Arial" w:cs="Arial"/>
                <w:b/>
                <w:bCs/>
                <w:sz w:val="22"/>
                <w:szCs w:val="22"/>
                <w:vertAlign w:val="superscript"/>
              </w:rPr>
              <w:t>st</w:t>
            </w:r>
            <w:r w:rsidR="005B2346">
              <w:rPr>
                <w:rFonts w:ascii="Arial" w:hAnsi="Arial" w:cs="Arial"/>
                <w:b/>
                <w:bCs/>
                <w:sz w:val="22"/>
                <w:szCs w:val="22"/>
              </w:rPr>
              <w:t xml:space="preserve"> January 2026</w:t>
            </w:r>
          </w:p>
          <w:p w:rsidRPr="00473FAB" w:rsidR="00525548" w:rsidP="008B6369" w:rsidRDefault="0053138B" w14:paraId="0C3372BA" w14:textId="5034F2F2">
            <w:pPr>
              <w:suppressAutoHyphens/>
              <w:autoSpaceDN w:val="0"/>
              <w:spacing w:line="256" w:lineRule="auto"/>
              <w:jc w:val="both"/>
              <w:textAlignment w:val="baseline"/>
              <w:rPr>
                <w:rFonts w:ascii="Arial" w:hAnsi="Arial" w:cs="Arial"/>
                <w:sz w:val="22"/>
                <w:szCs w:val="22"/>
              </w:rPr>
            </w:pPr>
            <w:r w:rsidRPr="00473FAB">
              <w:rPr>
                <w:rFonts w:ascii="Arial" w:hAnsi="Arial" w:cs="Arial"/>
                <w:sz w:val="22"/>
                <w:szCs w:val="22"/>
              </w:rPr>
              <w:t xml:space="preserve">Heather Pitch gave an overview on the </w:t>
            </w:r>
            <w:r w:rsidRPr="00473FAB" w:rsidR="007C1C11">
              <w:rPr>
                <w:rFonts w:ascii="Arial" w:hAnsi="Arial" w:cs="Arial"/>
                <w:sz w:val="22"/>
                <w:szCs w:val="22"/>
              </w:rPr>
              <w:t xml:space="preserve">latest virtual PPG meeting held on the </w:t>
            </w:r>
            <w:r w:rsidR="005B2346">
              <w:rPr>
                <w:rFonts w:ascii="Arial" w:hAnsi="Arial" w:cs="Arial"/>
                <w:sz w:val="22"/>
                <w:szCs w:val="22"/>
              </w:rPr>
              <w:t>26th of January 2026</w:t>
            </w:r>
            <w:r w:rsidRPr="00473FAB" w:rsidR="007C1C11">
              <w:rPr>
                <w:rFonts w:ascii="Arial" w:hAnsi="Arial" w:cs="Arial"/>
                <w:sz w:val="22"/>
                <w:szCs w:val="22"/>
              </w:rPr>
              <w:t>.</w:t>
            </w:r>
            <w:r w:rsidRPr="00473FAB" w:rsidR="00525548">
              <w:rPr>
                <w:rFonts w:ascii="Arial" w:hAnsi="Arial" w:cs="Arial"/>
                <w:sz w:val="22"/>
                <w:szCs w:val="22"/>
              </w:rPr>
              <w:t xml:space="preserve"> Heather noted that </w:t>
            </w:r>
            <w:r w:rsidR="00931906">
              <w:rPr>
                <w:rFonts w:ascii="Arial" w:hAnsi="Arial" w:cs="Arial"/>
                <w:sz w:val="22"/>
                <w:szCs w:val="22"/>
              </w:rPr>
              <w:t>there were</w:t>
            </w:r>
            <w:r w:rsidR="005B2346">
              <w:rPr>
                <w:rFonts w:ascii="Arial" w:hAnsi="Arial" w:cs="Arial"/>
                <w:sz w:val="22"/>
                <w:szCs w:val="22"/>
              </w:rPr>
              <w:t xml:space="preserve"> 9</w:t>
            </w:r>
            <w:r w:rsidR="00F81DA2">
              <w:rPr>
                <w:rFonts w:ascii="Arial" w:hAnsi="Arial" w:cs="Arial"/>
                <w:sz w:val="22"/>
                <w:szCs w:val="22"/>
              </w:rPr>
              <w:t xml:space="preserve"> attendees with a couple new </w:t>
            </w:r>
            <w:r w:rsidR="00F47A16">
              <w:rPr>
                <w:rFonts w:ascii="Arial" w:hAnsi="Arial" w:cs="Arial"/>
                <w:sz w:val="22"/>
                <w:szCs w:val="22"/>
              </w:rPr>
              <w:t xml:space="preserve">members which was great to see. </w:t>
            </w:r>
          </w:p>
          <w:p w:rsidRPr="00473FAB" w:rsidR="00076EF6" w:rsidP="009A3001" w:rsidRDefault="00076EF6" w14:paraId="63CB1AA4" w14:textId="77777777">
            <w:pPr>
              <w:suppressAutoHyphens/>
              <w:autoSpaceDN w:val="0"/>
              <w:spacing w:line="256" w:lineRule="auto"/>
              <w:jc w:val="both"/>
              <w:textAlignment w:val="baseline"/>
              <w:rPr>
                <w:rFonts w:ascii="Arial" w:hAnsi="Arial" w:cs="Arial"/>
                <w:b/>
                <w:bCs/>
                <w:sz w:val="22"/>
                <w:szCs w:val="22"/>
              </w:rPr>
            </w:pPr>
          </w:p>
          <w:p w:rsidRPr="005B2346" w:rsidR="005B2346" w:rsidP="009A3001" w:rsidRDefault="005B2346" w14:paraId="0B103EF3" w14:textId="796A4A80">
            <w:pPr>
              <w:numPr>
                <w:ilvl w:val="0"/>
                <w:numId w:val="19"/>
              </w:numPr>
              <w:suppressAutoHyphens/>
              <w:autoSpaceDN w:val="0"/>
              <w:spacing w:after="160" w:line="256" w:lineRule="auto"/>
              <w:jc w:val="both"/>
              <w:textAlignment w:val="baseline"/>
              <w:rPr>
                <w:rFonts w:ascii="Arial" w:hAnsi="Arial" w:cs="Arial"/>
                <w:bCs/>
                <w:sz w:val="22"/>
                <w:szCs w:val="22"/>
              </w:rPr>
            </w:pPr>
            <w:r w:rsidRPr="005B2346">
              <w:rPr>
                <w:rFonts w:ascii="Arial" w:hAnsi="Arial" w:cs="Arial"/>
                <w:b/>
                <w:sz w:val="22"/>
                <w:szCs w:val="22"/>
              </w:rPr>
              <w:t>eConsult access hours meet Government guidelines.</w:t>
            </w:r>
            <w:r w:rsidRPr="005B2346">
              <w:rPr>
                <w:rFonts w:ascii="Arial" w:hAnsi="Arial" w:cs="Arial"/>
                <w:bCs/>
                <w:sz w:val="22"/>
                <w:szCs w:val="22"/>
              </w:rPr>
              <w:t xml:space="preserve"> It is never switched off during core hours. To accommodate restricted opportunities to complete an eConsult, suggestion to open it at 07:00 hrs.</w:t>
            </w:r>
          </w:p>
          <w:p w:rsidRPr="005B2346" w:rsidR="005B2346" w:rsidP="1AE4CB10" w:rsidRDefault="005B2346" w14:paraId="094B9DFD" w14:textId="074CC665">
            <w:pPr>
              <w:numPr>
                <w:ilvl w:val="0"/>
                <w:numId w:val="19"/>
              </w:numPr>
              <w:suppressAutoHyphens/>
              <w:autoSpaceDN w:val="0"/>
              <w:spacing w:after="160" w:line="256" w:lineRule="auto"/>
              <w:jc w:val="both"/>
              <w:textAlignment w:val="baseline"/>
              <w:rPr>
                <w:rFonts w:ascii="Arial" w:hAnsi="Arial" w:cs="Arial"/>
                <w:sz w:val="22"/>
                <w:szCs w:val="22"/>
              </w:rPr>
            </w:pPr>
            <w:r w:rsidRPr="1AE4CB10" w:rsidR="005B2346">
              <w:rPr>
                <w:rFonts w:ascii="Arial" w:hAnsi="Arial" w:cs="Arial"/>
                <w:b w:val="1"/>
                <w:bCs w:val="1"/>
                <w:sz w:val="22"/>
                <w:szCs w:val="22"/>
              </w:rPr>
              <w:t>Surgery opening hours</w:t>
            </w:r>
            <w:r w:rsidRPr="1AE4CB10" w:rsidR="005B2346">
              <w:rPr>
                <w:rFonts w:ascii="Arial" w:hAnsi="Arial" w:cs="Arial"/>
                <w:b w:val="1"/>
                <w:bCs w:val="1"/>
                <w:sz w:val="22"/>
                <w:szCs w:val="22"/>
              </w:rPr>
              <w:t xml:space="preserve">: </w:t>
            </w:r>
            <w:r w:rsidRPr="1AE4CB10" w:rsidR="005B2346">
              <w:rPr>
                <w:rFonts w:ascii="Arial" w:hAnsi="Arial" w:cs="Arial"/>
                <w:sz w:val="22"/>
                <w:szCs w:val="22"/>
              </w:rPr>
              <w:t>For the last 12-13 years there has been an early morning surgery starting at 06:00 hrs</w:t>
            </w:r>
            <w:r w:rsidRPr="1AE4CB10" w:rsidR="005B2346">
              <w:rPr>
                <w:rFonts w:ascii="Arial" w:hAnsi="Arial" w:cs="Arial"/>
                <w:sz w:val="22"/>
                <w:szCs w:val="22"/>
              </w:rPr>
              <w:t xml:space="preserve"> on a Tuesday</w:t>
            </w:r>
            <w:r w:rsidRPr="1AE4CB10" w:rsidR="005B2346">
              <w:rPr>
                <w:rFonts w:ascii="Arial" w:hAnsi="Arial" w:cs="Arial"/>
                <w:sz w:val="22"/>
                <w:szCs w:val="22"/>
              </w:rPr>
              <w:t xml:space="preserve">. Take up for the Saturday morning surgery has been </w:t>
            </w:r>
            <w:r w:rsidRPr="1AE4CB10" w:rsidR="005B2346">
              <w:rPr>
                <w:rFonts w:ascii="Arial" w:hAnsi="Arial" w:cs="Arial"/>
                <w:sz w:val="22"/>
                <w:szCs w:val="22"/>
              </w:rPr>
              <w:t>very good</w:t>
            </w:r>
            <w:r w:rsidRPr="1AE4CB10" w:rsidR="005B2346">
              <w:rPr>
                <w:rFonts w:ascii="Arial" w:hAnsi="Arial" w:cs="Arial"/>
                <w:sz w:val="22"/>
                <w:szCs w:val="22"/>
              </w:rPr>
              <w:t xml:space="preserve"> but DNAs are highest then (7-8%). </w:t>
            </w:r>
            <w:r w:rsidRPr="1AE4CB10" w:rsidR="6D51B712">
              <w:rPr>
                <w:rFonts w:ascii="Arial" w:hAnsi="Arial" w:eastAsia="Arial" w:cs="Arial"/>
                <w:noProof w:val="0"/>
                <w:sz w:val="22"/>
                <w:szCs w:val="22"/>
                <w:lang w:val="en-GB"/>
              </w:rPr>
              <w:t>There is also a rota for Saturday afternoons shared with other practices across Woodspring.</w:t>
            </w:r>
          </w:p>
          <w:p w:rsidRPr="005B2346" w:rsidR="005B2346" w:rsidP="009A3001" w:rsidRDefault="005B2346" w14:paraId="120DA507" w14:textId="570ABC58">
            <w:pPr>
              <w:numPr>
                <w:ilvl w:val="0"/>
                <w:numId w:val="19"/>
              </w:numPr>
              <w:suppressAutoHyphens/>
              <w:autoSpaceDN w:val="0"/>
              <w:spacing w:after="160" w:line="256" w:lineRule="auto"/>
              <w:jc w:val="both"/>
              <w:textAlignment w:val="baseline"/>
              <w:rPr>
                <w:rFonts w:ascii="Arial" w:hAnsi="Arial" w:cs="Arial"/>
                <w:bCs/>
                <w:sz w:val="22"/>
                <w:szCs w:val="22"/>
              </w:rPr>
            </w:pPr>
            <w:r w:rsidRPr="005B2346">
              <w:rPr>
                <w:rFonts w:ascii="Arial" w:hAnsi="Arial" w:cs="Arial"/>
                <w:b/>
                <w:sz w:val="22"/>
                <w:szCs w:val="22"/>
              </w:rPr>
              <w:t xml:space="preserve">Static nature of current MVMG website: </w:t>
            </w:r>
            <w:r w:rsidRPr="005B2346">
              <w:rPr>
                <w:rFonts w:ascii="Arial" w:hAnsi="Arial" w:cs="Arial"/>
                <w:bCs/>
                <w:sz w:val="22"/>
                <w:szCs w:val="22"/>
              </w:rPr>
              <w:t>No mention of early morning booking slots</w:t>
            </w:r>
            <w:r>
              <w:rPr>
                <w:rFonts w:ascii="Arial" w:hAnsi="Arial" w:cs="Arial"/>
                <w:bCs/>
                <w:sz w:val="22"/>
                <w:szCs w:val="22"/>
              </w:rPr>
              <w:t xml:space="preserve"> and adding </w:t>
            </w:r>
            <w:r w:rsidRPr="005B2346">
              <w:rPr>
                <w:rFonts w:ascii="Arial" w:hAnsi="Arial" w:cs="Arial"/>
                <w:bCs/>
                <w:sz w:val="22"/>
                <w:szCs w:val="22"/>
              </w:rPr>
              <w:t>information to the website explaining the difference between urgent and routine appointments, along with a description of the duty doctor’s role</w:t>
            </w:r>
          </w:p>
          <w:p w:rsidRPr="005B2346" w:rsidR="005B2346" w:rsidP="009A3001" w:rsidRDefault="005B2346" w14:paraId="2CD0A052" w14:textId="4E680704">
            <w:pPr>
              <w:numPr>
                <w:ilvl w:val="0"/>
                <w:numId w:val="19"/>
              </w:numPr>
              <w:suppressAutoHyphens/>
              <w:autoSpaceDN w:val="0"/>
              <w:spacing w:after="160" w:line="256" w:lineRule="auto"/>
              <w:jc w:val="both"/>
              <w:textAlignment w:val="baseline"/>
              <w:rPr>
                <w:rFonts w:ascii="Arial" w:hAnsi="Arial" w:cs="Arial"/>
                <w:b/>
                <w:sz w:val="22"/>
                <w:szCs w:val="22"/>
              </w:rPr>
            </w:pPr>
            <w:r w:rsidRPr="005B2346">
              <w:rPr>
                <w:rFonts w:ascii="Arial" w:hAnsi="Arial" w:cs="Arial"/>
                <w:b/>
                <w:sz w:val="22"/>
                <w:szCs w:val="22"/>
              </w:rPr>
              <w:t xml:space="preserve">Bristol and South Gloucestershire </w:t>
            </w:r>
            <w:r>
              <w:rPr>
                <w:rFonts w:ascii="Arial" w:hAnsi="Arial" w:cs="Arial"/>
                <w:b/>
                <w:sz w:val="22"/>
                <w:szCs w:val="22"/>
              </w:rPr>
              <w:t xml:space="preserve">Virtual </w:t>
            </w:r>
            <w:r w:rsidRPr="005B2346">
              <w:rPr>
                <w:rFonts w:ascii="Arial" w:hAnsi="Arial" w:cs="Arial"/>
                <w:b/>
                <w:sz w:val="22"/>
                <w:szCs w:val="22"/>
              </w:rPr>
              <w:t>PPG Merge:</w:t>
            </w:r>
            <w:r>
              <w:rPr>
                <w:rFonts w:ascii="Arial" w:hAnsi="Arial" w:cs="Arial"/>
                <w:b/>
                <w:sz w:val="22"/>
                <w:szCs w:val="22"/>
              </w:rPr>
              <w:t xml:space="preserve"> </w:t>
            </w:r>
            <w:r w:rsidRPr="005B2346">
              <w:rPr>
                <w:rFonts w:ascii="Arial" w:hAnsi="Arial" w:cs="Arial"/>
                <w:bCs/>
                <w:sz w:val="22"/>
                <w:szCs w:val="22"/>
              </w:rPr>
              <w:t>It was agreed that Bristol &amp; South Glos PPG members will be invited to join the virtual meetings.</w:t>
            </w:r>
          </w:p>
          <w:p w:rsidR="005B2346" w:rsidP="005B2346" w:rsidRDefault="005B2346" w14:paraId="06AD05E8" w14:textId="4D176BA2">
            <w:pPr>
              <w:suppressAutoHyphens/>
              <w:autoSpaceDN w:val="0"/>
              <w:spacing w:after="160" w:line="256" w:lineRule="auto"/>
              <w:ind w:left="360"/>
              <w:jc w:val="both"/>
              <w:textAlignment w:val="baseline"/>
              <w:rPr>
                <w:rFonts w:ascii="Arial" w:hAnsi="Arial" w:cs="Arial"/>
                <w:bCs/>
                <w:sz w:val="22"/>
                <w:szCs w:val="22"/>
              </w:rPr>
            </w:pPr>
            <w:r w:rsidRPr="005B2346">
              <w:rPr>
                <w:rFonts w:ascii="Arial" w:hAnsi="Arial" w:cs="Arial"/>
                <w:bCs/>
                <w:sz w:val="22"/>
                <w:szCs w:val="22"/>
              </w:rPr>
              <w:t>Although the feedback was entirely favourable, further discussion took place during the in-person meeting regarding how this would work operationally, particularly in relation to the different MVMG representatives and the agenda. Georgie Bigg noted that gaining different perspectives on the same issues would be valuable but recommended that this approach should be trialled to assess its effectiveness. Mary Adams and Heather Pitch agreed to take this away for further consideration and explore how it could work in practice operationally.</w:t>
            </w:r>
          </w:p>
          <w:p w:rsidRPr="009A3001" w:rsidR="00F47A16" w:rsidP="009A3001" w:rsidRDefault="005B2346" w14:paraId="127081F6" w14:textId="1E6178F5">
            <w:pPr>
              <w:pStyle w:val="ListParagraph"/>
              <w:numPr>
                <w:ilvl w:val="0"/>
                <w:numId w:val="20"/>
              </w:numPr>
              <w:suppressAutoHyphens/>
              <w:autoSpaceDN w:val="0"/>
              <w:spacing w:after="160" w:line="256" w:lineRule="auto"/>
              <w:textAlignment w:val="baseline"/>
              <w:rPr>
                <w:rFonts w:ascii="Arial" w:hAnsi="Arial" w:cs="Arial"/>
                <w:bCs/>
                <w:sz w:val="22"/>
                <w:szCs w:val="22"/>
              </w:rPr>
            </w:pPr>
            <w:r w:rsidRPr="005B2346">
              <w:rPr>
                <w:rFonts w:ascii="Arial" w:hAnsi="Arial" w:cs="Arial"/>
                <w:b/>
                <w:sz w:val="22"/>
                <w:szCs w:val="22"/>
              </w:rPr>
              <w:t>Virtual Meeting Agenda:</w:t>
            </w:r>
            <w:r w:rsidRPr="005B2346">
              <w:rPr>
                <w:rFonts w:ascii="Arial" w:hAnsi="Arial" w:cs="Arial"/>
                <w:bCs/>
                <w:sz w:val="22"/>
                <w:szCs w:val="22"/>
              </w:rPr>
              <w:t xml:space="preserve"> Items for discussion should be submitted in advance, allowing the practice time to prepare responses. This will enable a structured agenda to be shared ahead of the meeting.</w:t>
            </w:r>
          </w:p>
        </w:tc>
        <w:tc>
          <w:tcPr>
            <w:tcW w:w="806" w:type="dxa"/>
            <w:tcBorders>
              <w:left w:val="nil"/>
              <w:bottom w:val="single" w:color="auto" w:sz="4" w:space="0"/>
            </w:tcBorders>
            <w:tcMar/>
          </w:tcPr>
          <w:p w:rsidR="00B7086F" w:rsidRDefault="00B7086F" w14:paraId="0729BB00" w14:textId="77777777">
            <w:pPr>
              <w:rPr>
                <w:rFonts w:ascii="Arial" w:hAnsi="Arial" w:cs="Arial"/>
                <w:sz w:val="20"/>
                <w:szCs w:val="20"/>
              </w:rPr>
            </w:pPr>
          </w:p>
          <w:p w:rsidR="00F92FD9" w:rsidRDefault="00F92FD9" w14:paraId="44C21843" w14:textId="77777777">
            <w:pPr>
              <w:rPr>
                <w:rFonts w:ascii="Arial" w:hAnsi="Arial" w:cs="Arial"/>
                <w:sz w:val="20"/>
                <w:szCs w:val="20"/>
              </w:rPr>
            </w:pPr>
          </w:p>
          <w:p w:rsidR="00F92FD9" w:rsidRDefault="00F92FD9" w14:paraId="05AA614C" w14:textId="77777777">
            <w:pPr>
              <w:rPr>
                <w:rFonts w:ascii="Arial" w:hAnsi="Arial" w:cs="Arial"/>
                <w:sz w:val="20"/>
                <w:szCs w:val="20"/>
              </w:rPr>
            </w:pPr>
          </w:p>
          <w:p w:rsidR="00F92FD9" w:rsidRDefault="00F92FD9" w14:paraId="1FAC580A" w14:textId="77777777">
            <w:pPr>
              <w:rPr>
                <w:rFonts w:ascii="Arial" w:hAnsi="Arial" w:cs="Arial"/>
                <w:sz w:val="20"/>
                <w:szCs w:val="20"/>
              </w:rPr>
            </w:pPr>
          </w:p>
          <w:p w:rsidR="00F92FD9" w:rsidRDefault="00F92FD9" w14:paraId="5161BCD2" w14:textId="77777777">
            <w:pPr>
              <w:rPr>
                <w:rFonts w:ascii="Arial" w:hAnsi="Arial" w:cs="Arial"/>
                <w:sz w:val="20"/>
                <w:szCs w:val="20"/>
              </w:rPr>
            </w:pPr>
          </w:p>
          <w:p w:rsidR="00F92FD9" w:rsidRDefault="00F92FD9" w14:paraId="62360EC2" w14:textId="77777777">
            <w:pPr>
              <w:rPr>
                <w:rFonts w:ascii="Arial" w:hAnsi="Arial" w:cs="Arial"/>
                <w:sz w:val="20"/>
                <w:szCs w:val="20"/>
              </w:rPr>
            </w:pPr>
          </w:p>
          <w:p w:rsidR="00F92FD9" w:rsidRDefault="00F92FD9" w14:paraId="2CD7446C" w14:textId="77777777">
            <w:pPr>
              <w:rPr>
                <w:rFonts w:ascii="Arial" w:hAnsi="Arial" w:cs="Arial"/>
                <w:sz w:val="20"/>
                <w:szCs w:val="20"/>
              </w:rPr>
            </w:pPr>
          </w:p>
          <w:p w:rsidR="00F92FD9" w:rsidRDefault="00F92FD9" w14:paraId="1F83F219" w14:textId="77777777">
            <w:pPr>
              <w:rPr>
                <w:rFonts w:ascii="Arial" w:hAnsi="Arial" w:cs="Arial"/>
                <w:sz w:val="20"/>
                <w:szCs w:val="20"/>
              </w:rPr>
            </w:pPr>
          </w:p>
          <w:p w:rsidR="00F92FD9" w:rsidRDefault="00F92FD9" w14:paraId="193ED51F" w14:textId="77777777">
            <w:pPr>
              <w:rPr>
                <w:rFonts w:ascii="Arial" w:hAnsi="Arial" w:cs="Arial"/>
                <w:sz w:val="20"/>
                <w:szCs w:val="20"/>
              </w:rPr>
            </w:pPr>
          </w:p>
          <w:p w:rsidR="00F92FD9" w:rsidRDefault="00F92FD9" w14:paraId="25D145AD" w14:textId="77777777">
            <w:pPr>
              <w:rPr>
                <w:rFonts w:ascii="Arial" w:hAnsi="Arial" w:cs="Arial"/>
                <w:sz w:val="20"/>
                <w:szCs w:val="20"/>
              </w:rPr>
            </w:pPr>
          </w:p>
          <w:p w:rsidR="00F92FD9" w:rsidRDefault="00F92FD9" w14:paraId="63ED231C" w14:textId="77777777">
            <w:pPr>
              <w:rPr>
                <w:rFonts w:ascii="Arial" w:hAnsi="Arial" w:cs="Arial"/>
                <w:sz w:val="20"/>
                <w:szCs w:val="20"/>
              </w:rPr>
            </w:pPr>
          </w:p>
          <w:p w:rsidR="00F92FD9" w:rsidRDefault="00F92FD9" w14:paraId="20F66EC2" w14:textId="77777777">
            <w:pPr>
              <w:rPr>
                <w:rFonts w:ascii="Arial" w:hAnsi="Arial" w:cs="Arial"/>
                <w:sz w:val="20"/>
                <w:szCs w:val="20"/>
              </w:rPr>
            </w:pPr>
          </w:p>
          <w:p w:rsidR="00F92FD9" w:rsidRDefault="00F92FD9" w14:paraId="12C96939" w14:textId="77777777">
            <w:pPr>
              <w:rPr>
                <w:rFonts w:ascii="Arial" w:hAnsi="Arial" w:cs="Arial"/>
                <w:sz w:val="20"/>
                <w:szCs w:val="20"/>
              </w:rPr>
            </w:pPr>
          </w:p>
          <w:p w:rsidR="00F92FD9" w:rsidRDefault="00F92FD9" w14:paraId="669BA639" w14:textId="77777777">
            <w:pPr>
              <w:rPr>
                <w:rFonts w:ascii="Arial" w:hAnsi="Arial" w:cs="Arial"/>
                <w:sz w:val="20"/>
                <w:szCs w:val="20"/>
              </w:rPr>
            </w:pPr>
          </w:p>
          <w:p w:rsidR="00F92FD9" w:rsidRDefault="00F92FD9" w14:paraId="73852AE4" w14:textId="77777777">
            <w:pPr>
              <w:rPr>
                <w:rFonts w:ascii="Arial" w:hAnsi="Arial" w:cs="Arial"/>
                <w:sz w:val="20"/>
                <w:szCs w:val="20"/>
              </w:rPr>
            </w:pPr>
          </w:p>
          <w:p w:rsidR="00F92FD9" w:rsidRDefault="00F92FD9" w14:paraId="513A4AA8" w14:textId="77777777">
            <w:pPr>
              <w:rPr>
                <w:rFonts w:ascii="Arial" w:hAnsi="Arial" w:cs="Arial"/>
                <w:sz w:val="20"/>
                <w:szCs w:val="20"/>
              </w:rPr>
            </w:pPr>
          </w:p>
          <w:p w:rsidR="00F92FD9" w:rsidRDefault="00F92FD9" w14:paraId="25760016" w14:textId="77777777">
            <w:pPr>
              <w:rPr>
                <w:rFonts w:ascii="Arial" w:hAnsi="Arial" w:cs="Arial"/>
                <w:sz w:val="20"/>
                <w:szCs w:val="20"/>
              </w:rPr>
            </w:pPr>
          </w:p>
          <w:p w:rsidR="00F92FD9" w:rsidRDefault="00F92FD9" w14:paraId="5ACFA956" w14:textId="77777777">
            <w:pPr>
              <w:rPr>
                <w:rFonts w:ascii="Arial" w:hAnsi="Arial" w:cs="Arial"/>
                <w:sz w:val="20"/>
                <w:szCs w:val="20"/>
              </w:rPr>
            </w:pPr>
          </w:p>
          <w:p w:rsidR="00F92FD9" w:rsidRDefault="00F92FD9" w14:paraId="7D0B45F9" w14:textId="77777777">
            <w:pPr>
              <w:rPr>
                <w:rFonts w:ascii="Arial" w:hAnsi="Arial" w:cs="Arial"/>
                <w:sz w:val="20"/>
                <w:szCs w:val="20"/>
              </w:rPr>
            </w:pPr>
          </w:p>
          <w:p w:rsidR="00F92FD9" w:rsidRDefault="00F92FD9" w14:paraId="6F1D21E1" w14:textId="77777777">
            <w:pPr>
              <w:rPr>
                <w:rFonts w:ascii="Arial" w:hAnsi="Arial" w:cs="Arial"/>
                <w:sz w:val="20"/>
                <w:szCs w:val="20"/>
              </w:rPr>
            </w:pPr>
          </w:p>
          <w:p w:rsidR="00F92FD9" w:rsidRDefault="00F92FD9" w14:paraId="484D3632" w14:textId="77777777">
            <w:pPr>
              <w:rPr>
                <w:rFonts w:ascii="Arial" w:hAnsi="Arial" w:cs="Arial"/>
                <w:sz w:val="20"/>
                <w:szCs w:val="20"/>
              </w:rPr>
            </w:pPr>
          </w:p>
          <w:p w:rsidR="00F92FD9" w:rsidRDefault="00F92FD9" w14:paraId="08A1D7A6" w14:textId="77777777">
            <w:pPr>
              <w:rPr>
                <w:rFonts w:ascii="Arial" w:hAnsi="Arial" w:cs="Arial"/>
                <w:sz w:val="20"/>
                <w:szCs w:val="20"/>
              </w:rPr>
            </w:pPr>
          </w:p>
          <w:p w:rsidR="00F92FD9" w:rsidRDefault="00F92FD9" w14:paraId="35F77145" w14:textId="77777777">
            <w:pPr>
              <w:rPr>
                <w:rFonts w:ascii="Arial" w:hAnsi="Arial" w:cs="Arial"/>
                <w:sz w:val="20"/>
                <w:szCs w:val="20"/>
              </w:rPr>
            </w:pPr>
          </w:p>
          <w:p w:rsidR="00F92FD9" w:rsidRDefault="00F92FD9" w14:paraId="40C9DAF2" w14:textId="77777777">
            <w:pPr>
              <w:rPr>
                <w:rFonts w:ascii="Arial" w:hAnsi="Arial" w:cs="Arial"/>
                <w:sz w:val="20"/>
                <w:szCs w:val="20"/>
              </w:rPr>
            </w:pPr>
          </w:p>
          <w:p w:rsidR="00F92FD9" w:rsidRDefault="00F92FD9" w14:paraId="4EC9474A" w14:textId="77777777">
            <w:pPr>
              <w:rPr>
                <w:rFonts w:ascii="Arial" w:hAnsi="Arial" w:cs="Arial"/>
                <w:sz w:val="20"/>
                <w:szCs w:val="20"/>
              </w:rPr>
            </w:pPr>
          </w:p>
          <w:p w:rsidR="00F92FD9" w:rsidRDefault="00F92FD9" w14:paraId="6D170F16" w14:textId="77777777">
            <w:pPr>
              <w:rPr>
                <w:rFonts w:ascii="Arial" w:hAnsi="Arial" w:cs="Arial"/>
                <w:sz w:val="20"/>
                <w:szCs w:val="20"/>
              </w:rPr>
            </w:pPr>
          </w:p>
          <w:p w:rsidR="00F92FD9" w:rsidRDefault="00F92FD9" w14:paraId="37310D09" w14:textId="77777777">
            <w:pPr>
              <w:rPr>
                <w:rFonts w:ascii="Arial" w:hAnsi="Arial" w:cs="Arial"/>
                <w:sz w:val="20"/>
                <w:szCs w:val="20"/>
              </w:rPr>
            </w:pPr>
          </w:p>
          <w:p w:rsidR="00F92FD9" w:rsidRDefault="00F92FD9" w14:paraId="49272882" w14:textId="77777777">
            <w:pPr>
              <w:rPr>
                <w:rFonts w:ascii="Arial" w:hAnsi="Arial" w:cs="Arial"/>
                <w:sz w:val="20"/>
                <w:szCs w:val="20"/>
              </w:rPr>
            </w:pPr>
          </w:p>
          <w:p w:rsidR="00F92FD9" w:rsidRDefault="00F92FD9" w14:paraId="73C69A6E" w14:textId="77777777">
            <w:pPr>
              <w:rPr>
                <w:rFonts w:ascii="Arial" w:hAnsi="Arial" w:cs="Arial"/>
                <w:sz w:val="20"/>
                <w:szCs w:val="20"/>
              </w:rPr>
            </w:pPr>
          </w:p>
          <w:p w:rsidR="00F92FD9" w:rsidRDefault="00F92FD9" w14:paraId="3FFAA837" w14:textId="77777777">
            <w:pPr>
              <w:rPr>
                <w:rFonts w:ascii="Arial" w:hAnsi="Arial" w:cs="Arial"/>
                <w:sz w:val="20"/>
                <w:szCs w:val="20"/>
              </w:rPr>
            </w:pPr>
          </w:p>
          <w:p w:rsidR="00F92FD9" w:rsidRDefault="00F92FD9" w14:paraId="33DC3B0F" w14:textId="77777777">
            <w:pPr>
              <w:rPr>
                <w:rFonts w:ascii="Arial" w:hAnsi="Arial" w:cs="Arial"/>
                <w:sz w:val="20"/>
                <w:szCs w:val="20"/>
              </w:rPr>
            </w:pPr>
          </w:p>
          <w:p w:rsidR="00F92FD9" w:rsidRDefault="00F92FD9" w14:paraId="0005C49B" w14:textId="77777777">
            <w:pPr>
              <w:rPr>
                <w:rFonts w:ascii="Arial" w:hAnsi="Arial" w:cs="Arial"/>
                <w:sz w:val="20"/>
                <w:szCs w:val="20"/>
              </w:rPr>
            </w:pPr>
          </w:p>
          <w:p w:rsidR="00F92FD9" w:rsidRDefault="00F92FD9" w14:paraId="4C8D259E" w14:textId="77777777">
            <w:pPr>
              <w:rPr>
                <w:rFonts w:ascii="Arial" w:hAnsi="Arial" w:cs="Arial"/>
                <w:sz w:val="20"/>
                <w:szCs w:val="20"/>
              </w:rPr>
            </w:pPr>
          </w:p>
          <w:p w:rsidR="00F92FD9" w:rsidRDefault="00F92FD9" w14:paraId="4ECFBF17" w14:textId="77777777">
            <w:pPr>
              <w:rPr>
                <w:rFonts w:ascii="Arial" w:hAnsi="Arial" w:cs="Arial"/>
                <w:sz w:val="20"/>
                <w:szCs w:val="20"/>
              </w:rPr>
            </w:pPr>
          </w:p>
          <w:p w:rsidR="00F92FD9" w:rsidRDefault="00F92FD9" w14:paraId="1BEC73E9" w14:textId="77777777">
            <w:pPr>
              <w:rPr>
                <w:rFonts w:ascii="Arial" w:hAnsi="Arial" w:cs="Arial"/>
                <w:sz w:val="20"/>
                <w:szCs w:val="20"/>
              </w:rPr>
            </w:pPr>
          </w:p>
          <w:p w:rsidRPr="00F92FD9" w:rsidR="005A5D53" w:rsidRDefault="005A5D53" w14:paraId="01367C75" w14:textId="33B8BE25">
            <w:pPr>
              <w:rPr>
                <w:rFonts w:ascii="Arial" w:hAnsi="Arial" w:cs="Arial"/>
                <w:sz w:val="20"/>
                <w:szCs w:val="20"/>
              </w:rPr>
            </w:pPr>
          </w:p>
        </w:tc>
      </w:tr>
      <w:tr w:rsidRPr="00DD6226" w:rsidR="00B7086F" w:rsidTr="06E53896" w14:paraId="1F69C488" w14:textId="77777777">
        <w:tc>
          <w:tcPr>
            <w:tcW w:w="611" w:type="dxa"/>
            <w:tcBorders>
              <w:bottom w:val="single" w:color="auto" w:sz="4" w:space="0"/>
              <w:right w:val="nil"/>
            </w:tcBorders>
            <w:tcMar/>
          </w:tcPr>
          <w:p w:rsidRPr="00DD6226" w:rsidR="00B7086F" w:rsidRDefault="00B7086F" w14:paraId="102BFB32" w14:textId="77777777">
            <w:pPr>
              <w:rPr>
                <w:rFonts w:ascii="Arial" w:hAnsi="Arial" w:cs="Arial"/>
                <w:sz w:val="20"/>
                <w:szCs w:val="20"/>
              </w:rPr>
            </w:pPr>
            <w:r w:rsidRPr="00DD6226">
              <w:rPr>
                <w:rFonts w:ascii="Arial" w:hAnsi="Arial" w:cs="Arial"/>
                <w:sz w:val="20"/>
                <w:szCs w:val="20"/>
              </w:rPr>
              <w:t>4</w:t>
            </w:r>
          </w:p>
        </w:tc>
        <w:tc>
          <w:tcPr>
            <w:tcW w:w="9073" w:type="dxa"/>
            <w:tcBorders>
              <w:left w:val="nil"/>
              <w:bottom w:val="single" w:color="auto" w:sz="4" w:space="0"/>
              <w:right w:val="nil"/>
            </w:tcBorders>
            <w:tcMar/>
          </w:tcPr>
          <w:p w:rsidRPr="00473FAB" w:rsidR="00C05481" w:rsidP="00C05481" w:rsidRDefault="00C05481" w14:paraId="7D38993A" w14:textId="66355DF5">
            <w:pPr>
              <w:rPr>
                <w:rFonts w:ascii="Arial" w:hAnsi="Arial" w:cs="Arial"/>
                <w:b/>
                <w:sz w:val="22"/>
                <w:szCs w:val="22"/>
              </w:rPr>
            </w:pPr>
            <w:r w:rsidRPr="00473FAB">
              <w:rPr>
                <w:rFonts w:ascii="Arial" w:hAnsi="Arial" w:cs="Arial"/>
                <w:b/>
                <w:sz w:val="22"/>
                <w:szCs w:val="22"/>
              </w:rPr>
              <w:t>Minutes of Previous Meeting</w:t>
            </w:r>
            <w:r>
              <w:rPr>
                <w:rFonts w:ascii="Arial" w:hAnsi="Arial" w:cs="Arial"/>
                <w:b/>
                <w:sz w:val="22"/>
                <w:szCs w:val="22"/>
              </w:rPr>
              <w:t xml:space="preserve"> </w:t>
            </w:r>
            <w:r w:rsidR="005B2346">
              <w:rPr>
                <w:rFonts w:ascii="Arial" w:hAnsi="Arial" w:cs="Arial"/>
                <w:b/>
                <w:bCs/>
                <w:sz w:val="22"/>
                <w:szCs w:val="22"/>
              </w:rPr>
              <w:t>10</w:t>
            </w:r>
            <w:r w:rsidRPr="005B2346" w:rsidR="005B2346">
              <w:rPr>
                <w:rFonts w:ascii="Arial" w:hAnsi="Arial" w:cs="Arial"/>
                <w:b/>
                <w:bCs/>
                <w:sz w:val="22"/>
                <w:szCs w:val="22"/>
                <w:vertAlign w:val="superscript"/>
              </w:rPr>
              <w:t>th</w:t>
            </w:r>
            <w:r w:rsidR="005B2346">
              <w:rPr>
                <w:rFonts w:ascii="Arial" w:hAnsi="Arial" w:cs="Arial"/>
                <w:b/>
                <w:bCs/>
                <w:sz w:val="22"/>
                <w:szCs w:val="22"/>
              </w:rPr>
              <w:t xml:space="preserve"> December</w:t>
            </w:r>
            <w:r w:rsidRPr="00473FAB">
              <w:rPr>
                <w:rFonts w:ascii="Arial" w:hAnsi="Arial" w:cs="Arial"/>
                <w:b/>
                <w:bCs/>
                <w:sz w:val="22"/>
                <w:szCs w:val="22"/>
              </w:rPr>
              <w:t xml:space="preserve"> Accuracy</w:t>
            </w:r>
          </w:p>
          <w:p w:rsidR="00406C49" w:rsidP="0024755F" w:rsidRDefault="00C05481" w14:paraId="5BAB5E58" w14:textId="5F21ED43">
            <w:pPr>
              <w:jc w:val="both"/>
              <w:rPr>
                <w:rFonts w:ascii="Arial" w:hAnsi="Arial" w:cs="Arial"/>
                <w:sz w:val="22"/>
                <w:szCs w:val="22"/>
              </w:rPr>
            </w:pPr>
            <w:r w:rsidRPr="00473FAB">
              <w:rPr>
                <w:rFonts w:ascii="Arial" w:hAnsi="Arial" w:cs="Arial"/>
                <w:sz w:val="22"/>
                <w:szCs w:val="22"/>
              </w:rPr>
              <w:t>Minutes of previous meeting were approved as an accurate reflection of the discussion which took place.  Nothing to note from previous meeting</w:t>
            </w:r>
            <w:r w:rsidR="0024755F">
              <w:rPr>
                <w:rFonts w:ascii="Arial" w:hAnsi="Arial" w:cs="Arial"/>
                <w:sz w:val="22"/>
                <w:szCs w:val="22"/>
              </w:rPr>
              <w:t>.</w:t>
            </w:r>
          </w:p>
          <w:p w:rsidRPr="0024755F" w:rsidR="0024755F" w:rsidP="0024755F" w:rsidRDefault="0024755F" w14:paraId="33D82876" w14:textId="58EC1E2C">
            <w:pPr>
              <w:jc w:val="both"/>
              <w:rPr>
                <w:rFonts w:ascii="Arial" w:hAnsi="Arial" w:cs="Arial"/>
                <w:sz w:val="22"/>
                <w:szCs w:val="22"/>
              </w:rPr>
            </w:pPr>
          </w:p>
        </w:tc>
        <w:tc>
          <w:tcPr>
            <w:tcW w:w="806" w:type="dxa"/>
            <w:tcBorders>
              <w:left w:val="nil"/>
              <w:bottom w:val="single" w:color="auto" w:sz="4" w:space="0"/>
            </w:tcBorders>
            <w:tcMar/>
          </w:tcPr>
          <w:p w:rsidRPr="00DD6226" w:rsidR="00B7086F" w:rsidRDefault="00B7086F" w14:paraId="06950EE9" w14:textId="77777777">
            <w:pPr>
              <w:rPr>
                <w:rFonts w:ascii="Arial" w:hAnsi="Arial" w:cs="Arial"/>
                <w:sz w:val="20"/>
                <w:szCs w:val="20"/>
              </w:rPr>
            </w:pPr>
          </w:p>
        </w:tc>
      </w:tr>
      <w:tr w:rsidRPr="00DD6226" w:rsidR="00867748" w:rsidTr="06E53896" w14:paraId="325A312D" w14:textId="77777777">
        <w:tc>
          <w:tcPr>
            <w:tcW w:w="611" w:type="dxa"/>
            <w:tcBorders>
              <w:bottom w:val="single" w:color="auto" w:sz="4" w:space="0"/>
              <w:right w:val="nil"/>
            </w:tcBorders>
            <w:tcMar/>
          </w:tcPr>
          <w:p w:rsidRPr="00DD6226" w:rsidR="00867748" w:rsidRDefault="00385739" w14:paraId="37A55E9D" w14:textId="77777777">
            <w:pPr>
              <w:rPr>
                <w:rFonts w:ascii="Arial" w:hAnsi="Arial" w:cs="Arial"/>
                <w:sz w:val="20"/>
                <w:szCs w:val="20"/>
              </w:rPr>
            </w:pPr>
            <w:r>
              <w:rPr>
                <w:rFonts w:ascii="Arial" w:hAnsi="Arial" w:cs="Arial"/>
                <w:sz w:val="20"/>
                <w:szCs w:val="20"/>
              </w:rPr>
              <w:t>5</w:t>
            </w:r>
          </w:p>
        </w:tc>
        <w:tc>
          <w:tcPr>
            <w:tcW w:w="9073" w:type="dxa"/>
            <w:tcBorders>
              <w:left w:val="nil"/>
              <w:bottom w:val="single" w:color="auto" w:sz="4" w:space="0"/>
              <w:right w:val="nil"/>
            </w:tcBorders>
            <w:tcMar/>
          </w:tcPr>
          <w:p w:rsidR="00771D2E" w:rsidP="00076EF6" w:rsidRDefault="00E05E89" w14:paraId="5761439C" w14:textId="2D6C5432">
            <w:pPr>
              <w:suppressAutoHyphens/>
              <w:autoSpaceDN w:val="0"/>
              <w:spacing w:line="256" w:lineRule="auto"/>
              <w:textAlignment w:val="baseline"/>
              <w:rPr>
                <w:rFonts w:ascii="Arial" w:hAnsi="Arial" w:cs="Arial"/>
                <w:b/>
                <w:bCs/>
                <w:sz w:val="22"/>
                <w:szCs w:val="22"/>
              </w:rPr>
            </w:pPr>
            <w:r w:rsidRPr="00473FAB">
              <w:rPr>
                <w:rFonts w:ascii="Arial" w:hAnsi="Arial" w:cs="Arial"/>
                <w:b/>
                <w:bCs/>
                <w:sz w:val="22"/>
                <w:szCs w:val="22"/>
              </w:rPr>
              <w:t>Congresbury Surgery</w:t>
            </w:r>
          </w:p>
          <w:p w:rsidR="005B2346" w:rsidP="009A3001" w:rsidRDefault="005B2346" w14:paraId="03746A55" w14:textId="4709F8B5">
            <w:pPr>
              <w:suppressAutoHyphens/>
              <w:autoSpaceDN w:val="0"/>
              <w:spacing w:line="256" w:lineRule="auto"/>
              <w:jc w:val="both"/>
              <w:textAlignment w:val="baseline"/>
              <w:rPr>
                <w:rFonts w:ascii="Arial" w:hAnsi="Arial" w:cs="Arial"/>
                <w:sz w:val="22"/>
                <w:szCs w:val="22"/>
              </w:rPr>
            </w:pPr>
            <w:r w:rsidRPr="005B2346">
              <w:rPr>
                <w:rFonts w:ascii="Arial" w:hAnsi="Arial" w:cs="Arial"/>
                <w:sz w:val="22"/>
                <w:szCs w:val="22"/>
              </w:rPr>
              <w:t>Lois Reed explained that on 10 November, the HOSC panel held an initial virtual meeting with members of the Integrated Care Board (ICB), alongside herself and David. Following this meeting, a number of questions were raised.</w:t>
            </w:r>
            <w:r>
              <w:rPr>
                <w:rFonts w:ascii="Arial" w:hAnsi="Arial" w:cs="Arial"/>
                <w:sz w:val="22"/>
                <w:szCs w:val="22"/>
              </w:rPr>
              <w:t xml:space="preserve"> </w:t>
            </w:r>
            <w:r w:rsidRPr="005B2346">
              <w:rPr>
                <w:rFonts w:ascii="Arial" w:hAnsi="Arial" w:cs="Arial"/>
                <w:sz w:val="22"/>
                <w:szCs w:val="22"/>
              </w:rPr>
              <w:t xml:space="preserve">A further meeting with ICB representatives </w:t>
            </w:r>
            <w:r>
              <w:rPr>
                <w:rFonts w:ascii="Arial" w:hAnsi="Arial" w:cs="Arial"/>
                <w:sz w:val="22"/>
                <w:szCs w:val="22"/>
              </w:rPr>
              <w:t xml:space="preserve">was held in </w:t>
            </w:r>
            <w:r w:rsidRPr="005B2346">
              <w:rPr>
                <w:rFonts w:ascii="Arial" w:hAnsi="Arial" w:cs="Arial"/>
                <w:sz w:val="22"/>
                <w:szCs w:val="22"/>
              </w:rPr>
              <w:t>January to discuss the next steps in relation to these queries</w:t>
            </w:r>
            <w:r>
              <w:rPr>
                <w:rFonts w:ascii="Arial" w:hAnsi="Arial" w:cs="Arial"/>
                <w:sz w:val="22"/>
                <w:szCs w:val="22"/>
              </w:rPr>
              <w:t xml:space="preserve">, including gaps within the </w:t>
            </w:r>
            <w:r w:rsidRPr="005B2346">
              <w:rPr>
                <w:rFonts w:ascii="Arial" w:hAnsi="Arial" w:cs="Arial"/>
                <w:sz w:val="22"/>
                <w:szCs w:val="22"/>
              </w:rPr>
              <w:t>Impact Assessment</w:t>
            </w:r>
            <w:r>
              <w:rPr>
                <w:rFonts w:ascii="Arial" w:hAnsi="Arial" w:cs="Arial"/>
                <w:sz w:val="22"/>
                <w:szCs w:val="22"/>
              </w:rPr>
              <w:t xml:space="preserve">, sharing data from the Congresbury patient survey with the aim to </w:t>
            </w:r>
            <w:r w:rsidRPr="005B2346">
              <w:rPr>
                <w:rFonts w:ascii="Arial" w:hAnsi="Arial" w:cs="Arial"/>
                <w:sz w:val="22"/>
                <w:szCs w:val="22"/>
              </w:rPr>
              <w:t>ensuring that any missing information is fully addressed.</w:t>
            </w:r>
          </w:p>
          <w:p w:rsidR="005B2346" w:rsidP="009A3001" w:rsidRDefault="005B2346" w14:paraId="016FE550" w14:textId="77777777">
            <w:pPr>
              <w:suppressAutoHyphens/>
              <w:autoSpaceDN w:val="0"/>
              <w:spacing w:line="256" w:lineRule="auto"/>
              <w:jc w:val="both"/>
              <w:textAlignment w:val="baseline"/>
              <w:rPr>
                <w:rFonts w:ascii="Arial" w:hAnsi="Arial" w:cs="Arial"/>
                <w:sz w:val="22"/>
                <w:szCs w:val="22"/>
              </w:rPr>
            </w:pPr>
          </w:p>
          <w:p w:rsidRPr="005B2346" w:rsidR="005B2346" w:rsidP="009A3001" w:rsidRDefault="005B2346" w14:paraId="35CBF54E" w14:textId="3EAE2112">
            <w:pPr>
              <w:suppressAutoHyphens/>
              <w:autoSpaceDN w:val="0"/>
              <w:spacing w:line="256" w:lineRule="auto"/>
              <w:jc w:val="both"/>
              <w:textAlignment w:val="baseline"/>
              <w:rPr>
                <w:rFonts w:ascii="Arial" w:hAnsi="Arial" w:cs="Arial"/>
                <w:sz w:val="22"/>
                <w:szCs w:val="22"/>
              </w:rPr>
            </w:pPr>
            <w:r w:rsidRPr="65B4CF91" w:rsidR="005B2346">
              <w:rPr>
                <w:rFonts w:ascii="Arial" w:hAnsi="Arial" w:cs="Arial"/>
                <w:sz w:val="22"/>
                <w:szCs w:val="22"/>
              </w:rPr>
              <w:t xml:space="preserve">The public HOSC meeting is </w:t>
            </w:r>
            <w:r w:rsidRPr="65B4CF91" w:rsidR="005B2346">
              <w:rPr>
                <w:rFonts w:ascii="Arial" w:hAnsi="Arial" w:cs="Arial"/>
                <w:sz w:val="22"/>
                <w:szCs w:val="22"/>
              </w:rPr>
              <w:t>scheduled for the 12th of March</w:t>
            </w:r>
            <w:r w:rsidRPr="65B4CF91" w:rsidR="6E9A3079">
              <w:rPr>
                <w:rFonts w:ascii="Arial" w:hAnsi="Arial" w:cs="Arial"/>
                <w:sz w:val="22"/>
                <w:szCs w:val="22"/>
              </w:rPr>
              <w:t>.</w:t>
            </w:r>
            <w:r w:rsidRPr="65B4CF91" w:rsidR="005B2346">
              <w:rPr>
                <w:rFonts w:ascii="Arial" w:hAnsi="Arial" w:cs="Arial"/>
                <w:sz w:val="22"/>
                <w:szCs w:val="22"/>
              </w:rPr>
              <w:t xml:space="preserve"> Depending on the outcome, the matter will then </w:t>
            </w:r>
            <w:r w:rsidRPr="65B4CF91" w:rsidR="005B2346">
              <w:rPr>
                <w:rFonts w:ascii="Arial" w:hAnsi="Arial" w:cs="Arial"/>
                <w:sz w:val="22"/>
                <w:szCs w:val="22"/>
              </w:rPr>
              <w:t>proceed</w:t>
            </w:r>
            <w:r w:rsidRPr="65B4CF91" w:rsidR="005B2346">
              <w:rPr>
                <w:rFonts w:ascii="Arial" w:hAnsi="Arial" w:cs="Arial"/>
                <w:sz w:val="22"/>
                <w:szCs w:val="22"/>
              </w:rPr>
              <w:t xml:space="preserve"> to PCOG on 14 April for a final decision.</w:t>
            </w:r>
            <w:r w:rsidRPr="65B4CF91" w:rsidR="005B2346">
              <w:rPr>
                <w:rFonts w:ascii="Arial" w:hAnsi="Arial" w:cs="Arial"/>
                <w:sz w:val="22"/>
                <w:szCs w:val="22"/>
              </w:rPr>
              <w:t xml:space="preserve"> </w:t>
            </w:r>
            <w:r w:rsidRPr="65B4CF91" w:rsidR="005B2346">
              <w:rPr>
                <w:rFonts w:ascii="Arial" w:hAnsi="Arial" w:cs="Arial"/>
                <w:sz w:val="22"/>
                <w:szCs w:val="22"/>
              </w:rPr>
              <w:t xml:space="preserve">Relevant dates are now in place, and it is hoped that an outcome will be reached in April. Mary Adams has confirmed that she is happy to </w:t>
            </w:r>
            <w:r w:rsidRPr="65B4CF91" w:rsidR="005B2346">
              <w:rPr>
                <w:rFonts w:ascii="Arial" w:hAnsi="Arial" w:cs="Arial"/>
                <w:sz w:val="22"/>
                <w:szCs w:val="22"/>
              </w:rPr>
              <w:t>represent</w:t>
            </w:r>
            <w:r w:rsidRPr="65B4CF91" w:rsidR="005B2346">
              <w:rPr>
                <w:rFonts w:ascii="Arial" w:hAnsi="Arial" w:cs="Arial"/>
                <w:sz w:val="22"/>
                <w:szCs w:val="22"/>
              </w:rPr>
              <w:t xml:space="preserve"> patients.</w:t>
            </w:r>
          </w:p>
          <w:p w:rsidRPr="005B2346" w:rsidR="005B2346" w:rsidP="009A3001" w:rsidRDefault="005B2346" w14:paraId="160D6F26" w14:textId="77777777">
            <w:pPr>
              <w:suppressAutoHyphens/>
              <w:autoSpaceDN w:val="0"/>
              <w:spacing w:line="256" w:lineRule="auto"/>
              <w:jc w:val="both"/>
              <w:textAlignment w:val="baseline"/>
              <w:rPr>
                <w:rFonts w:ascii="Arial" w:hAnsi="Arial" w:cs="Arial"/>
                <w:sz w:val="22"/>
                <w:szCs w:val="22"/>
              </w:rPr>
            </w:pPr>
          </w:p>
          <w:p w:rsidRPr="005B2346" w:rsidR="005B2346" w:rsidP="009A3001" w:rsidRDefault="005B2346" w14:paraId="77A749FB" w14:textId="15E14956">
            <w:pPr>
              <w:suppressAutoHyphens/>
              <w:autoSpaceDN w:val="0"/>
              <w:spacing w:line="256" w:lineRule="auto"/>
              <w:jc w:val="both"/>
              <w:textAlignment w:val="baseline"/>
              <w:rPr>
                <w:rFonts w:ascii="Arial" w:hAnsi="Arial" w:cs="Arial"/>
                <w:sz w:val="22"/>
                <w:szCs w:val="22"/>
              </w:rPr>
            </w:pPr>
            <w:r w:rsidRPr="1AE4CB10" w:rsidR="005B2346">
              <w:rPr>
                <w:rFonts w:ascii="Arial" w:hAnsi="Arial" w:cs="Arial"/>
                <w:sz w:val="22"/>
                <w:szCs w:val="22"/>
              </w:rPr>
              <w:t xml:space="preserve">Geoff Matthews raised a question </w:t>
            </w:r>
            <w:r w:rsidRPr="1AE4CB10" w:rsidR="005B2346">
              <w:rPr>
                <w:rFonts w:ascii="Arial" w:hAnsi="Arial" w:cs="Arial"/>
                <w:sz w:val="22"/>
                <w:szCs w:val="22"/>
              </w:rPr>
              <w:t>regarding</w:t>
            </w:r>
            <w:r w:rsidRPr="1AE4CB10" w:rsidR="005B2346">
              <w:rPr>
                <w:rFonts w:ascii="Arial" w:hAnsi="Arial" w:cs="Arial"/>
                <w:sz w:val="22"/>
                <w:szCs w:val="22"/>
              </w:rPr>
              <w:t xml:space="preserve"> ownership of the building. It was confirmed that MVMG owns the property, with ongoing </w:t>
            </w:r>
            <w:r w:rsidRPr="1AE4CB10" w:rsidR="79779246">
              <w:rPr>
                <w:rFonts w:ascii="Arial" w:hAnsi="Arial" w:cs="Arial"/>
                <w:sz w:val="22"/>
                <w:szCs w:val="22"/>
              </w:rPr>
              <w:t xml:space="preserve">property and </w:t>
            </w:r>
            <w:r w:rsidRPr="1AE4CB10" w:rsidR="005B2346">
              <w:rPr>
                <w:rFonts w:ascii="Arial" w:hAnsi="Arial" w:cs="Arial"/>
                <w:sz w:val="22"/>
                <w:szCs w:val="22"/>
              </w:rPr>
              <w:t>maintenance costs of approximately £38,000 per year.</w:t>
            </w:r>
          </w:p>
          <w:p w:rsidRPr="005B2346" w:rsidR="005B2346" w:rsidP="005B2346" w:rsidRDefault="005B2346" w14:paraId="741112D0" w14:textId="49529205">
            <w:pPr>
              <w:suppressAutoHyphens/>
              <w:autoSpaceDN w:val="0"/>
              <w:spacing w:line="256" w:lineRule="auto"/>
              <w:textAlignment w:val="baseline"/>
              <w:rPr>
                <w:rFonts w:ascii="Arial" w:hAnsi="Arial" w:cs="Arial"/>
                <w:sz w:val="22"/>
                <w:szCs w:val="22"/>
              </w:rPr>
            </w:pPr>
          </w:p>
        </w:tc>
        <w:tc>
          <w:tcPr>
            <w:tcW w:w="806" w:type="dxa"/>
            <w:tcBorders>
              <w:left w:val="nil"/>
              <w:bottom w:val="single" w:color="auto" w:sz="4" w:space="0"/>
            </w:tcBorders>
            <w:tcMar/>
          </w:tcPr>
          <w:p w:rsidR="00867748" w:rsidRDefault="00867748" w14:paraId="0107A0AD" w14:textId="77777777">
            <w:pPr>
              <w:rPr>
                <w:rFonts w:ascii="Arial" w:hAnsi="Arial" w:cs="Arial"/>
                <w:sz w:val="20"/>
                <w:szCs w:val="20"/>
              </w:rPr>
            </w:pPr>
          </w:p>
          <w:p w:rsidR="00666D54" w:rsidRDefault="00666D54" w14:paraId="049EFA96" w14:textId="77777777">
            <w:pPr>
              <w:rPr>
                <w:rFonts w:ascii="Arial" w:hAnsi="Arial" w:cs="Arial"/>
                <w:sz w:val="20"/>
                <w:szCs w:val="20"/>
              </w:rPr>
            </w:pPr>
          </w:p>
          <w:p w:rsidR="00666D54" w:rsidRDefault="00666D54" w14:paraId="369C9CBA" w14:textId="77777777">
            <w:pPr>
              <w:rPr>
                <w:rFonts w:ascii="Arial" w:hAnsi="Arial" w:cs="Arial"/>
                <w:sz w:val="20"/>
                <w:szCs w:val="20"/>
              </w:rPr>
            </w:pPr>
          </w:p>
          <w:p w:rsidR="00666D54" w:rsidRDefault="00666D54" w14:paraId="7B9D1FB2" w14:textId="77777777">
            <w:pPr>
              <w:rPr>
                <w:rFonts w:ascii="Arial" w:hAnsi="Arial" w:cs="Arial"/>
                <w:sz w:val="20"/>
                <w:szCs w:val="20"/>
              </w:rPr>
            </w:pPr>
          </w:p>
          <w:p w:rsidR="00666D54" w:rsidRDefault="00666D54" w14:paraId="0C4E7EBD" w14:textId="77777777">
            <w:pPr>
              <w:rPr>
                <w:rFonts w:ascii="Arial" w:hAnsi="Arial" w:cs="Arial"/>
                <w:sz w:val="20"/>
                <w:szCs w:val="20"/>
              </w:rPr>
            </w:pPr>
          </w:p>
          <w:p w:rsidR="00666D54" w:rsidRDefault="00666D54" w14:paraId="31052F8C" w14:textId="77777777">
            <w:pPr>
              <w:rPr>
                <w:rFonts w:ascii="Arial" w:hAnsi="Arial" w:cs="Arial"/>
                <w:sz w:val="20"/>
                <w:szCs w:val="20"/>
              </w:rPr>
            </w:pPr>
          </w:p>
          <w:p w:rsidR="00666D54" w:rsidRDefault="00666D54" w14:paraId="5DDF6D80" w14:textId="77777777">
            <w:pPr>
              <w:rPr>
                <w:rFonts w:ascii="Arial" w:hAnsi="Arial" w:cs="Arial"/>
                <w:sz w:val="20"/>
                <w:szCs w:val="20"/>
              </w:rPr>
            </w:pPr>
          </w:p>
          <w:p w:rsidR="00666D54" w:rsidRDefault="00666D54" w14:paraId="32C0ED8B" w14:textId="77777777">
            <w:pPr>
              <w:rPr>
                <w:rFonts w:ascii="Arial" w:hAnsi="Arial" w:cs="Arial"/>
                <w:sz w:val="20"/>
                <w:szCs w:val="20"/>
              </w:rPr>
            </w:pPr>
          </w:p>
          <w:p w:rsidR="00666D54" w:rsidRDefault="00666D54" w14:paraId="4E9DA417" w14:textId="77777777">
            <w:pPr>
              <w:rPr>
                <w:rFonts w:ascii="Arial" w:hAnsi="Arial" w:cs="Arial"/>
                <w:sz w:val="20"/>
                <w:szCs w:val="20"/>
              </w:rPr>
            </w:pPr>
          </w:p>
          <w:p w:rsidR="00666D54" w:rsidRDefault="00666D54" w14:paraId="5127C699" w14:textId="77777777">
            <w:pPr>
              <w:rPr>
                <w:rFonts w:ascii="Arial" w:hAnsi="Arial" w:cs="Arial"/>
                <w:sz w:val="20"/>
                <w:szCs w:val="20"/>
              </w:rPr>
            </w:pPr>
          </w:p>
          <w:p w:rsidR="00666D54" w:rsidRDefault="00666D54" w14:paraId="157388E5" w14:textId="77777777">
            <w:pPr>
              <w:rPr>
                <w:rFonts w:ascii="Arial" w:hAnsi="Arial" w:cs="Arial"/>
                <w:sz w:val="20"/>
                <w:szCs w:val="20"/>
              </w:rPr>
            </w:pPr>
          </w:p>
          <w:p w:rsidRPr="00DD6226" w:rsidR="00666D54" w:rsidRDefault="00666D54" w14:paraId="4E0BB637" w14:textId="433A4A93">
            <w:pPr>
              <w:rPr>
                <w:rFonts w:ascii="Arial" w:hAnsi="Arial" w:cs="Arial"/>
                <w:sz w:val="20"/>
                <w:szCs w:val="20"/>
              </w:rPr>
            </w:pPr>
          </w:p>
        </w:tc>
      </w:tr>
      <w:tr w:rsidRPr="00DD6226" w:rsidR="00771D2E" w:rsidTr="06E53896" w14:paraId="2384DBBC" w14:textId="77777777">
        <w:tc>
          <w:tcPr>
            <w:tcW w:w="611" w:type="dxa"/>
            <w:tcBorders>
              <w:bottom w:val="single" w:color="auto" w:sz="4" w:space="0"/>
              <w:right w:val="nil"/>
            </w:tcBorders>
            <w:tcMar/>
          </w:tcPr>
          <w:p w:rsidR="00771D2E" w:rsidRDefault="00771D2E" w14:paraId="583E3295" w14:textId="0688F8ED">
            <w:pPr>
              <w:rPr>
                <w:rFonts w:ascii="Arial" w:hAnsi="Arial" w:cs="Arial"/>
                <w:sz w:val="20"/>
                <w:szCs w:val="20"/>
              </w:rPr>
            </w:pPr>
            <w:r>
              <w:rPr>
                <w:rFonts w:ascii="Arial" w:hAnsi="Arial" w:cs="Arial"/>
                <w:sz w:val="20"/>
                <w:szCs w:val="20"/>
              </w:rPr>
              <w:lastRenderedPageBreak/>
              <w:t xml:space="preserve">6. </w:t>
            </w:r>
          </w:p>
        </w:tc>
        <w:tc>
          <w:tcPr>
            <w:tcW w:w="9073" w:type="dxa"/>
            <w:tcBorders>
              <w:left w:val="nil"/>
              <w:bottom w:val="single" w:color="auto" w:sz="4" w:space="0"/>
              <w:right w:val="nil"/>
            </w:tcBorders>
            <w:tcMar/>
          </w:tcPr>
          <w:p w:rsidR="00771D2E" w:rsidP="005B2346" w:rsidRDefault="00972F05" w14:paraId="496BA092" w14:textId="4C972B87">
            <w:pPr>
              <w:suppressAutoHyphens/>
              <w:autoSpaceDN w:val="0"/>
              <w:spacing w:line="256" w:lineRule="auto"/>
              <w:jc w:val="both"/>
              <w:textAlignment w:val="baseline"/>
              <w:rPr>
                <w:rFonts w:ascii="Arial" w:hAnsi="Arial" w:cs="Arial"/>
                <w:b/>
                <w:bCs/>
                <w:sz w:val="22"/>
                <w:szCs w:val="22"/>
              </w:rPr>
            </w:pPr>
            <w:r w:rsidRPr="00473FAB">
              <w:rPr>
                <w:rFonts w:ascii="Arial" w:hAnsi="Arial" w:cs="Arial"/>
                <w:b/>
                <w:bCs/>
                <w:sz w:val="22"/>
                <w:szCs w:val="22"/>
              </w:rPr>
              <w:t>PPG Satisfaction Survey</w:t>
            </w:r>
          </w:p>
          <w:p w:rsidR="005B2346" w:rsidP="005B2346" w:rsidRDefault="005B2346" w14:paraId="4672A616" w14:textId="68A8158F">
            <w:pPr>
              <w:suppressAutoHyphens/>
              <w:autoSpaceDN w:val="0"/>
              <w:spacing w:line="256" w:lineRule="auto"/>
              <w:jc w:val="both"/>
              <w:textAlignment w:val="baseline"/>
              <w:rPr>
                <w:rFonts w:ascii="Arial" w:hAnsi="Arial" w:cs="Arial"/>
                <w:b/>
                <w:bCs/>
                <w:sz w:val="22"/>
                <w:szCs w:val="22"/>
              </w:rPr>
            </w:pPr>
            <w:r w:rsidRPr="009F4459">
              <w:rPr>
                <w:rFonts w:ascii="Arial" w:hAnsi="Arial" w:cs="Arial"/>
                <w:sz w:val="22"/>
                <w:szCs w:val="22"/>
              </w:rPr>
              <w:t>Ruth Crick provided an update on the patient satisfaction survey</w:t>
            </w:r>
            <w:r>
              <w:rPr>
                <w:rFonts w:ascii="Arial" w:hAnsi="Arial" w:cs="Arial"/>
                <w:sz w:val="22"/>
                <w:szCs w:val="22"/>
              </w:rPr>
              <w:t xml:space="preserve"> as per the analysis plan of 1) Consensus building 2) identifying key themes for change 3) what can we do to make the change? The group held their first off-site workshop, where they had 9 attendees, to look at the results in depth. Within this session, the group identified key themes and raised several questions to support the next workshop session. The agreement within the group was that there were repeated reports of delay, confusion and loss of continuity which should be taken seriously for patient safety. The next steps are for the group to have their second workshop to bring the key themes back to the group and the next PPG meeting. </w:t>
            </w:r>
          </w:p>
          <w:p w:rsidR="00E00EA5" w:rsidP="005B2346" w:rsidRDefault="00E00EA5" w14:paraId="058E39DA" w14:textId="77777777">
            <w:pPr>
              <w:pStyle w:val="western"/>
              <w:jc w:val="both"/>
              <w:rPr>
                <w:rFonts w:ascii="Arial" w:hAnsi="Arial" w:cs="Arial"/>
                <w:bCs/>
                <w:color w:val="000000"/>
                <w:sz w:val="22"/>
                <w:szCs w:val="22"/>
              </w:rPr>
            </w:pPr>
          </w:p>
          <w:p w:rsidR="005B2346" w:rsidP="65B4CF91" w:rsidRDefault="005B2346" w14:paraId="6C67D09D" w14:textId="7F2D68DE">
            <w:pPr>
              <w:pStyle w:val="western"/>
              <w:jc w:val="both"/>
              <w:rPr>
                <w:rFonts w:ascii="Arial" w:hAnsi="Arial" w:cs="Arial"/>
                <w:color w:val="000000"/>
                <w:sz w:val="22"/>
                <w:szCs w:val="22"/>
              </w:rPr>
            </w:pPr>
            <w:r w:rsidRPr="06E53896" w:rsidR="005B2346">
              <w:rPr>
                <w:rFonts w:ascii="Arial" w:hAnsi="Arial" w:cs="Arial"/>
                <w:color w:val="000000" w:themeColor="text1" w:themeTint="FF" w:themeShade="FF"/>
                <w:sz w:val="22"/>
                <w:szCs w:val="22"/>
              </w:rPr>
              <w:t>Mary Adams suggested that due to the phenomenal response and the m</w:t>
            </w:r>
            <w:r w:rsidRPr="06E53896" w:rsidR="12B089F1">
              <w:rPr>
                <w:rFonts w:ascii="Arial" w:hAnsi="Arial" w:cs="Arial"/>
                <w:color w:val="000000" w:themeColor="text1" w:themeTint="FF" w:themeShade="FF"/>
                <w:sz w:val="22"/>
                <w:szCs w:val="22"/>
              </w:rPr>
              <w:t xml:space="preserve">ethodological </w:t>
            </w:r>
            <w:r w:rsidRPr="06E53896" w:rsidR="005B2346">
              <w:rPr>
                <w:rFonts w:ascii="Arial" w:hAnsi="Arial" w:cs="Arial"/>
                <w:color w:val="000000" w:themeColor="text1" w:themeTint="FF" w:themeShade="FF"/>
                <w:sz w:val="22"/>
                <w:szCs w:val="22"/>
              </w:rPr>
              <w:t>work the group a</w:t>
            </w:r>
            <w:r w:rsidRPr="06E53896" w:rsidR="124344CC">
              <w:rPr>
                <w:rFonts w:ascii="Arial" w:hAnsi="Arial" w:cs="Arial"/>
                <w:color w:val="000000" w:themeColor="text1" w:themeTint="FF" w:themeShade="FF"/>
                <w:sz w:val="22"/>
                <w:szCs w:val="22"/>
              </w:rPr>
              <w:t xml:space="preserve">re </w:t>
            </w:r>
            <w:r w:rsidRPr="06E53896" w:rsidR="005B2346">
              <w:rPr>
                <w:rFonts w:ascii="Arial" w:hAnsi="Arial" w:cs="Arial"/>
                <w:color w:val="000000" w:themeColor="text1" w:themeTint="FF" w:themeShade="FF"/>
                <w:sz w:val="22"/>
                <w:szCs w:val="22"/>
              </w:rPr>
              <w:t xml:space="preserve">doing to support the practice that these finding should be presented to Geoff </w:t>
            </w:r>
            <w:r w:rsidRPr="06E53896" w:rsidR="005B2346">
              <w:rPr>
                <w:rFonts w:ascii="Arial" w:hAnsi="Arial" w:cs="Arial"/>
                <w:color w:val="000000" w:themeColor="text1" w:themeTint="FF" w:themeShade="FF"/>
                <w:sz w:val="22"/>
                <w:szCs w:val="22"/>
              </w:rPr>
              <w:t>Farr</w:t>
            </w:r>
            <w:r w:rsidRPr="06E53896" w:rsidR="005B2346">
              <w:rPr>
                <w:rFonts w:ascii="Arial" w:hAnsi="Arial" w:cs="Arial"/>
                <w:color w:val="000000" w:themeColor="text1" w:themeTint="FF" w:themeShade="FF"/>
                <w:sz w:val="22"/>
                <w:szCs w:val="22"/>
              </w:rPr>
              <w:t>e</w:t>
            </w:r>
            <w:r w:rsidRPr="06E53896" w:rsidR="11050693">
              <w:rPr>
                <w:rFonts w:ascii="Arial" w:hAnsi="Arial" w:cs="Arial"/>
                <w:color w:val="000000" w:themeColor="text1" w:themeTint="FF" w:themeShade="FF"/>
                <w:sz w:val="22"/>
                <w:szCs w:val="22"/>
              </w:rPr>
              <w:t>r</w:t>
            </w:r>
            <w:r w:rsidRPr="06E53896" w:rsidR="005B2346">
              <w:rPr>
                <w:rFonts w:ascii="Arial" w:hAnsi="Arial" w:cs="Arial"/>
                <w:color w:val="000000" w:themeColor="text1" w:themeTint="FF" w:themeShade="FF"/>
                <w:sz w:val="22"/>
                <w:szCs w:val="22"/>
              </w:rPr>
              <w:t xml:space="preserve">, Chair of the ICB, as evidence of best practice. </w:t>
            </w:r>
          </w:p>
          <w:p w:rsidRPr="00932CBA" w:rsidR="005B2346" w:rsidP="005B2346" w:rsidRDefault="005B2346" w14:paraId="65277556" w14:textId="6268928D">
            <w:pPr>
              <w:pStyle w:val="western"/>
              <w:jc w:val="both"/>
              <w:rPr>
                <w:rFonts w:ascii="Arial" w:hAnsi="Arial" w:cs="Arial"/>
                <w:bCs/>
                <w:color w:val="000000"/>
                <w:sz w:val="22"/>
                <w:szCs w:val="22"/>
              </w:rPr>
            </w:pPr>
          </w:p>
        </w:tc>
        <w:tc>
          <w:tcPr>
            <w:tcW w:w="806" w:type="dxa"/>
            <w:tcBorders>
              <w:left w:val="nil"/>
              <w:bottom w:val="single" w:color="auto" w:sz="4" w:space="0"/>
            </w:tcBorders>
            <w:tcMar/>
          </w:tcPr>
          <w:p w:rsidRPr="00DD6226" w:rsidR="00771D2E" w:rsidRDefault="00771D2E" w14:paraId="35CD6412" w14:textId="77777777">
            <w:pPr>
              <w:rPr>
                <w:rFonts w:ascii="Arial" w:hAnsi="Arial" w:cs="Arial"/>
                <w:sz w:val="20"/>
                <w:szCs w:val="20"/>
              </w:rPr>
            </w:pPr>
          </w:p>
        </w:tc>
      </w:tr>
      <w:tr w:rsidRPr="00DD6226" w:rsidR="009A3001" w:rsidTr="06E53896" w14:paraId="58AFC6A1" w14:textId="77777777">
        <w:tc>
          <w:tcPr>
            <w:tcW w:w="611" w:type="dxa"/>
            <w:tcBorders>
              <w:bottom w:val="single" w:color="auto" w:sz="4" w:space="0"/>
              <w:right w:val="nil"/>
            </w:tcBorders>
            <w:tcMar/>
          </w:tcPr>
          <w:p w:rsidR="009A3001" w:rsidRDefault="009A3001" w14:paraId="6329957E" w14:textId="6A63F058">
            <w:pPr>
              <w:rPr>
                <w:rFonts w:ascii="Arial" w:hAnsi="Arial" w:cs="Arial"/>
                <w:sz w:val="20"/>
                <w:szCs w:val="20"/>
              </w:rPr>
            </w:pPr>
            <w:r>
              <w:rPr>
                <w:rFonts w:ascii="Arial" w:hAnsi="Arial" w:cs="Arial"/>
                <w:sz w:val="20"/>
                <w:szCs w:val="20"/>
              </w:rPr>
              <w:t>7</w:t>
            </w:r>
          </w:p>
        </w:tc>
        <w:tc>
          <w:tcPr>
            <w:tcW w:w="9073" w:type="dxa"/>
            <w:tcBorders>
              <w:left w:val="nil"/>
              <w:bottom w:val="single" w:color="auto" w:sz="4" w:space="0"/>
              <w:right w:val="nil"/>
            </w:tcBorders>
            <w:tcMar/>
          </w:tcPr>
          <w:p w:rsidR="009A3001" w:rsidP="005B2346" w:rsidRDefault="009A3001" w14:paraId="5016C879" w14:textId="77777777">
            <w:pPr>
              <w:suppressAutoHyphens/>
              <w:autoSpaceDN w:val="0"/>
              <w:spacing w:line="256" w:lineRule="auto"/>
              <w:jc w:val="both"/>
              <w:textAlignment w:val="baseline"/>
              <w:rPr>
                <w:rFonts w:ascii="Arial" w:hAnsi="Arial" w:cs="Arial"/>
                <w:b/>
                <w:bCs/>
                <w:sz w:val="22"/>
                <w:szCs w:val="22"/>
              </w:rPr>
            </w:pPr>
            <w:r>
              <w:rPr>
                <w:rFonts w:ascii="Arial" w:hAnsi="Arial" w:cs="Arial"/>
                <w:b/>
                <w:bCs/>
                <w:sz w:val="22"/>
                <w:szCs w:val="22"/>
              </w:rPr>
              <w:t>MVMG KPIs</w:t>
            </w:r>
          </w:p>
          <w:p w:rsidRPr="009A3001" w:rsidR="009A3001" w:rsidP="009A3001" w:rsidRDefault="009A3001" w14:paraId="13EA6788" w14:textId="7A099763">
            <w:pPr>
              <w:suppressAutoHyphens/>
              <w:autoSpaceDN w:val="0"/>
              <w:spacing w:line="256" w:lineRule="auto"/>
              <w:jc w:val="both"/>
              <w:textAlignment w:val="baseline"/>
              <w:rPr>
                <w:rFonts w:ascii="Arial" w:hAnsi="Arial" w:cs="Arial"/>
                <w:sz w:val="22"/>
                <w:szCs w:val="22"/>
              </w:rPr>
            </w:pPr>
            <w:r w:rsidRPr="65B4CF91" w:rsidR="009A3001">
              <w:rPr>
                <w:rFonts w:ascii="Arial" w:hAnsi="Arial" w:cs="Arial"/>
                <w:sz w:val="22"/>
                <w:szCs w:val="22"/>
              </w:rPr>
              <w:t xml:space="preserve">Following the last in-person meeting, a request was made to better understand the practice’s Key Performance Indicators (KPIs), including what is currently </w:t>
            </w:r>
            <w:r w:rsidRPr="65B4CF91" w:rsidR="009A3001">
              <w:rPr>
                <w:rFonts w:ascii="Arial" w:hAnsi="Arial" w:cs="Arial"/>
                <w:sz w:val="22"/>
                <w:szCs w:val="22"/>
              </w:rPr>
              <w:t>monitored</w:t>
            </w:r>
            <w:r w:rsidRPr="65B4CF91" w:rsidR="009A3001">
              <w:rPr>
                <w:rFonts w:ascii="Arial" w:hAnsi="Arial" w:cs="Arial"/>
                <w:sz w:val="22"/>
                <w:szCs w:val="22"/>
              </w:rPr>
              <w:t xml:space="preserve">, how performance is reviewed, and how any areas of concern are followed up. David Clark presented both the daily and weekly KPI dashboards, which provide management with oversight of operational performance across the practice. He explained that the daily spreadsheet is shared with the team every morning, with data available from 6:00am to support planning and action for the day ahead. This dashboard includes the number of eConsults, hospital documents, emails, and prescriptions, alongside the age of outstanding work, the number of hours </w:t>
            </w:r>
            <w:r w:rsidRPr="65B4CF91" w:rsidR="009A3001">
              <w:rPr>
                <w:rFonts w:ascii="Arial" w:hAnsi="Arial" w:cs="Arial"/>
                <w:sz w:val="22"/>
                <w:szCs w:val="22"/>
              </w:rPr>
              <w:t>required</w:t>
            </w:r>
            <w:r w:rsidRPr="65B4CF91" w:rsidR="009A3001">
              <w:rPr>
                <w:rFonts w:ascii="Arial" w:hAnsi="Arial" w:cs="Arial"/>
                <w:sz w:val="22"/>
                <w:szCs w:val="22"/>
              </w:rPr>
              <w:t xml:space="preserve"> to clear the workload, and the productivity needed to remain on track. The tracker is colour coded to provide a clear visual </w:t>
            </w:r>
            <w:r w:rsidRPr="65B4CF91" w:rsidR="009A3001">
              <w:rPr>
                <w:rFonts w:ascii="Arial" w:hAnsi="Arial" w:cs="Arial"/>
                <w:sz w:val="22"/>
                <w:szCs w:val="22"/>
              </w:rPr>
              <w:t>indication</w:t>
            </w:r>
            <w:r w:rsidRPr="65B4CF91" w:rsidR="009A3001">
              <w:rPr>
                <w:rFonts w:ascii="Arial" w:hAnsi="Arial" w:cs="Arial"/>
                <w:sz w:val="22"/>
                <w:szCs w:val="22"/>
              </w:rPr>
              <w:t xml:space="preserve"> of performance and is used to ensure workflow traffic is </w:t>
            </w:r>
            <w:r w:rsidRPr="65B4CF91" w:rsidR="009A3001">
              <w:rPr>
                <w:rFonts w:ascii="Arial" w:hAnsi="Arial" w:cs="Arial"/>
                <w:sz w:val="22"/>
                <w:szCs w:val="22"/>
              </w:rPr>
              <w:t>monitored</w:t>
            </w:r>
            <w:r w:rsidRPr="65B4CF91" w:rsidR="009A3001">
              <w:rPr>
                <w:rFonts w:ascii="Arial" w:hAnsi="Arial" w:cs="Arial"/>
                <w:sz w:val="22"/>
                <w:szCs w:val="22"/>
              </w:rPr>
              <w:t xml:space="preserve"> and managed in </w:t>
            </w:r>
            <w:r w:rsidRPr="65B4CF91" w:rsidR="009A3001">
              <w:rPr>
                <w:rFonts w:ascii="Arial" w:hAnsi="Arial" w:cs="Arial"/>
                <w:sz w:val="22"/>
                <w:szCs w:val="22"/>
              </w:rPr>
              <w:t>a timely</w:t>
            </w:r>
            <w:r w:rsidRPr="65B4CF91" w:rsidR="009A3001">
              <w:rPr>
                <w:rFonts w:ascii="Arial" w:hAnsi="Arial" w:cs="Arial"/>
                <w:sz w:val="22"/>
                <w:szCs w:val="22"/>
              </w:rPr>
              <w:t xml:space="preserve"> way, while also helping </w:t>
            </w:r>
            <w:r w:rsidRPr="65B4CF91" w:rsidR="009A3001">
              <w:rPr>
                <w:rFonts w:ascii="Arial" w:hAnsi="Arial" w:cs="Arial"/>
                <w:sz w:val="22"/>
                <w:szCs w:val="22"/>
              </w:rPr>
              <w:t>identify</w:t>
            </w:r>
            <w:r w:rsidRPr="65B4CF91" w:rsidR="009A3001">
              <w:rPr>
                <w:rFonts w:ascii="Arial" w:hAnsi="Arial" w:cs="Arial"/>
                <w:sz w:val="22"/>
                <w:szCs w:val="22"/>
              </w:rPr>
              <w:t xml:space="preserve"> the reasons for any delays or underperformance. It also allows comparison of performance between the Bristol and North Somerset sites.</w:t>
            </w:r>
          </w:p>
          <w:p w:rsidRPr="009A3001" w:rsidR="009A3001" w:rsidP="009A3001" w:rsidRDefault="009A3001" w14:paraId="10C398F9" w14:textId="77777777">
            <w:pPr>
              <w:suppressAutoHyphens/>
              <w:autoSpaceDN w:val="0"/>
              <w:spacing w:line="256" w:lineRule="auto"/>
              <w:jc w:val="both"/>
              <w:textAlignment w:val="baseline"/>
              <w:rPr>
                <w:rFonts w:ascii="Arial" w:hAnsi="Arial" w:cs="Arial"/>
                <w:sz w:val="22"/>
                <w:szCs w:val="22"/>
              </w:rPr>
            </w:pPr>
          </w:p>
          <w:p w:rsidRPr="009A3001" w:rsidR="009A3001" w:rsidP="009A3001" w:rsidRDefault="009A3001" w14:paraId="64FF0A4F" w14:textId="561A672D">
            <w:p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David went on to explain that the weekly KPI tracker serves as an end-of-week review tool, providing a broader picture of performance trends. The weekly measures include completion rates for typing, outstanding tasks, document workflow, and laboratory results. The turnaround standards are:</w:t>
            </w:r>
          </w:p>
          <w:p w:rsidRPr="009A3001" w:rsidR="009A3001" w:rsidP="009A3001" w:rsidRDefault="009A3001" w14:paraId="5DFCBEEB" w14:textId="77777777">
            <w:pPr>
              <w:pStyle w:val="ListParagraph"/>
              <w:numPr>
                <w:ilvl w:val="0"/>
                <w:numId w:val="20"/>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urgent typing and tasks within 24 hours</w:t>
            </w:r>
          </w:p>
          <w:p w:rsidRPr="009A3001" w:rsidR="009A3001" w:rsidP="009A3001" w:rsidRDefault="009A3001" w14:paraId="474B9604" w14:textId="77777777">
            <w:pPr>
              <w:pStyle w:val="ListParagraph"/>
              <w:numPr>
                <w:ilvl w:val="0"/>
                <w:numId w:val="20"/>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routine typing and tasks within 7 days</w:t>
            </w:r>
          </w:p>
          <w:p w:rsidRPr="009A3001" w:rsidR="009A3001" w:rsidP="009A3001" w:rsidRDefault="009A3001" w14:paraId="3620DCC0" w14:textId="77777777">
            <w:pPr>
              <w:pStyle w:val="ListParagraph"/>
              <w:numPr>
                <w:ilvl w:val="0"/>
                <w:numId w:val="20"/>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 xml:space="preserve">document workflow within 72 working hours </w:t>
            </w:r>
          </w:p>
          <w:p w:rsidRPr="009A3001" w:rsidR="009A3001" w:rsidP="009A3001" w:rsidRDefault="009A3001" w14:paraId="4FC6A939" w14:textId="7F9C04FB">
            <w:pPr>
              <w:pStyle w:val="ListParagraph"/>
              <w:numPr>
                <w:ilvl w:val="0"/>
                <w:numId w:val="20"/>
              </w:numPr>
              <w:suppressAutoHyphens/>
              <w:autoSpaceDN w:val="0"/>
              <w:spacing w:line="256" w:lineRule="auto"/>
              <w:textAlignment w:val="baseline"/>
              <w:rPr>
                <w:rFonts w:ascii="Arial" w:hAnsi="Arial" w:cs="Arial"/>
                <w:sz w:val="22"/>
                <w:szCs w:val="22"/>
              </w:rPr>
            </w:pPr>
            <w:r w:rsidRPr="1AE4CB10" w:rsidR="009A3001">
              <w:rPr>
                <w:rFonts w:ascii="Arial" w:hAnsi="Arial" w:cs="Arial"/>
                <w:sz w:val="22"/>
                <w:szCs w:val="22"/>
              </w:rPr>
              <w:t xml:space="preserve">laboratory results </w:t>
            </w:r>
            <w:r w:rsidRPr="1AE4CB10" w:rsidR="009A3001">
              <w:rPr>
                <w:rFonts w:ascii="Arial" w:hAnsi="Arial" w:cs="Arial"/>
                <w:sz w:val="22"/>
                <w:szCs w:val="22"/>
              </w:rPr>
              <w:t>maintained</w:t>
            </w:r>
            <w:r w:rsidRPr="1AE4CB10" w:rsidR="009A3001">
              <w:rPr>
                <w:rFonts w:ascii="Arial" w:hAnsi="Arial" w:cs="Arial"/>
                <w:sz w:val="22"/>
                <w:szCs w:val="22"/>
              </w:rPr>
              <w:t xml:space="preserve"> below 600 </w:t>
            </w:r>
            <w:r w:rsidRPr="1AE4CB10" w:rsidR="562F8BE8">
              <w:rPr>
                <w:rFonts w:ascii="Arial" w:hAnsi="Arial" w:cs="Arial"/>
                <w:sz w:val="22"/>
                <w:szCs w:val="22"/>
              </w:rPr>
              <w:t xml:space="preserve">with </w:t>
            </w:r>
            <w:r w:rsidRPr="1AE4CB10" w:rsidR="009A3001">
              <w:rPr>
                <w:rFonts w:ascii="Arial" w:hAnsi="Arial" w:cs="Arial"/>
                <w:sz w:val="22"/>
                <w:szCs w:val="22"/>
              </w:rPr>
              <w:t>items for North Somerset for Bristol</w:t>
            </w:r>
            <w:r w:rsidRPr="1AE4CB10" w:rsidR="1E7783DF">
              <w:rPr>
                <w:rFonts w:ascii="Arial" w:hAnsi="Arial" w:cs="Arial"/>
                <w:sz w:val="22"/>
                <w:szCs w:val="22"/>
              </w:rPr>
              <w:t xml:space="preserve"> having</w:t>
            </w:r>
            <w:r w:rsidRPr="1AE4CB10" w:rsidR="009A3001">
              <w:rPr>
                <w:rFonts w:ascii="Arial" w:hAnsi="Arial" w:cs="Arial"/>
                <w:sz w:val="22"/>
                <w:szCs w:val="22"/>
              </w:rPr>
              <w:t xml:space="preserve"> thresholds </w:t>
            </w:r>
            <w:r w:rsidRPr="1AE4CB10" w:rsidR="432DB855">
              <w:rPr>
                <w:rFonts w:ascii="Arial" w:hAnsi="Arial" w:cs="Arial"/>
                <w:sz w:val="22"/>
                <w:szCs w:val="22"/>
              </w:rPr>
              <w:t xml:space="preserve">set </w:t>
            </w:r>
            <w:r w:rsidRPr="1AE4CB10" w:rsidR="009A3001">
              <w:rPr>
                <w:rFonts w:ascii="Arial" w:hAnsi="Arial" w:cs="Arial"/>
                <w:sz w:val="22"/>
                <w:szCs w:val="22"/>
              </w:rPr>
              <w:t>that reflect patient list size.</w:t>
            </w:r>
          </w:p>
          <w:p w:rsidR="009A3001" w:rsidP="009A3001" w:rsidRDefault="009A3001" w14:paraId="0C76D8A5" w14:textId="77777777">
            <w:pPr>
              <w:suppressAutoHyphens/>
              <w:autoSpaceDN w:val="0"/>
              <w:spacing w:line="256" w:lineRule="auto"/>
              <w:jc w:val="both"/>
              <w:textAlignment w:val="baseline"/>
              <w:rPr>
                <w:rFonts w:ascii="Arial" w:hAnsi="Arial" w:cs="Arial"/>
                <w:b/>
                <w:bCs/>
                <w:sz w:val="22"/>
                <w:szCs w:val="22"/>
              </w:rPr>
            </w:pPr>
          </w:p>
          <w:p w:rsidR="009A3001" w:rsidP="009A3001" w:rsidRDefault="009A3001" w14:paraId="6CAE4943" w14:textId="5BB3CC5B">
            <w:pPr>
              <w:suppressAutoHyphens/>
              <w:autoSpaceDN w:val="0"/>
              <w:spacing w:line="256" w:lineRule="auto"/>
              <w:jc w:val="both"/>
              <w:textAlignment w:val="baseline"/>
              <w:rPr>
                <w:rFonts w:ascii="Arial" w:hAnsi="Arial" w:cs="Arial"/>
                <w:sz w:val="22"/>
                <w:szCs w:val="22"/>
              </w:rPr>
            </w:pPr>
            <w:r w:rsidRPr="65B4CF91" w:rsidR="009A3001">
              <w:rPr>
                <w:rFonts w:ascii="Arial" w:hAnsi="Arial" w:cs="Arial"/>
                <w:sz w:val="22"/>
                <w:szCs w:val="22"/>
              </w:rPr>
              <w:t>Dr King noted that the practice typically receives around 1,200 lab results each day, with KPI</w:t>
            </w:r>
            <w:r w:rsidRPr="65B4CF91" w:rsidR="7F3A8B2E">
              <w:rPr>
                <w:rFonts w:ascii="Arial" w:hAnsi="Arial" w:cs="Arial"/>
                <w:sz w:val="22"/>
                <w:szCs w:val="22"/>
              </w:rPr>
              <w:t>s</w:t>
            </w:r>
            <w:r w:rsidRPr="65B4CF91" w:rsidR="009A3001">
              <w:rPr>
                <w:rFonts w:ascii="Arial" w:hAnsi="Arial" w:cs="Arial"/>
                <w:sz w:val="22"/>
                <w:szCs w:val="22"/>
              </w:rPr>
              <w:t xml:space="preserve"> completed within five working days unless a result is clinically urgent.</w:t>
            </w:r>
          </w:p>
          <w:p w:rsidR="009A3001" w:rsidP="009A3001" w:rsidRDefault="009A3001" w14:paraId="55C39986" w14:textId="77777777">
            <w:pPr>
              <w:suppressAutoHyphens/>
              <w:autoSpaceDN w:val="0"/>
              <w:spacing w:line="256" w:lineRule="auto"/>
              <w:jc w:val="both"/>
              <w:textAlignment w:val="baseline"/>
              <w:rPr>
                <w:rFonts w:ascii="Arial" w:hAnsi="Arial" w:cs="Arial"/>
                <w:sz w:val="22"/>
                <w:szCs w:val="22"/>
              </w:rPr>
            </w:pPr>
          </w:p>
          <w:p w:rsidRPr="009A3001" w:rsidR="009A3001" w:rsidP="005B2346" w:rsidRDefault="009A3001" w14:paraId="23D135BB" w14:textId="3E6DF2C0">
            <w:p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In response to a question from John Gowar regarding how these KPIs are reviewed, David confirmed that an operational meeting takes place every Friday morning with senior management. This meeting provides an opportunity to review performance, identify pressure points, and hold supportive conversations with specific team members where required. In addition, partners hold a brief meeting each Friday to follow up any actions that need to be completed, ensuring continued oversight and accountability. Finally, David also presented the clinical KPI dashboard, which tracks key clinical safety and quality indicators, including flu vaccinations, child immunisations, health checks, and serious mental health reviews, helping the practice maintain oversight of both operational efficiency and clinical quality standards.</w:t>
            </w:r>
          </w:p>
          <w:p w:rsidRPr="00473FAB" w:rsidR="009A3001" w:rsidP="005B2346" w:rsidRDefault="009A3001" w14:paraId="4D58FF3B" w14:textId="16E2333D">
            <w:pPr>
              <w:suppressAutoHyphens/>
              <w:autoSpaceDN w:val="0"/>
              <w:spacing w:line="256" w:lineRule="auto"/>
              <w:jc w:val="both"/>
              <w:textAlignment w:val="baseline"/>
              <w:rPr>
                <w:rFonts w:ascii="Arial" w:hAnsi="Arial" w:cs="Arial"/>
                <w:b/>
                <w:bCs/>
                <w:sz w:val="22"/>
                <w:szCs w:val="22"/>
              </w:rPr>
            </w:pPr>
          </w:p>
        </w:tc>
        <w:tc>
          <w:tcPr>
            <w:tcW w:w="806" w:type="dxa"/>
            <w:tcBorders>
              <w:left w:val="nil"/>
              <w:bottom w:val="single" w:color="auto" w:sz="4" w:space="0"/>
            </w:tcBorders>
            <w:tcMar/>
          </w:tcPr>
          <w:p w:rsidRPr="00DD6226" w:rsidR="009A3001" w:rsidRDefault="009A3001" w14:paraId="6A4448F5" w14:textId="77777777">
            <w:pPr>
              <w:rPr>
                <w:rFonts w:ascii="Arial" w:hAnsi="Arial" w:cs="Arial"/>
                <w:sz w:val="20"/>
                <w:szCs w:val="20"/>
              </w:rPr>
            </w:pPr>
          </w:p>
        </w:tc>
      </w:tr>
      <w:tr w:rsidRPr="00DD6226" w:rsidR="00FA687A" w:rsidTr="06E53896" w14:paraId="5B3B9069" w14:textId="77777777">
        <w:tc>
          <w:tcPr>
            <w:tcW w:w="611" w:type="dxa"/>
            <w:tcBorders>
              <w:bottom w:val="single" w:color="auto" w:sz="4" w:space="0"/>
              <w:right w:val="nil"/>
            </w:tcBorders>
            <w:tcMar/>
          </w:tcPr>
          <w:p w:rsidR="00FA687A" w:rsidRDefault="009A3001" w14:paraId="42272FB1" w14:textId="4B2EED94">
            <w:pPr>
              <w:rPr>
                <w:rFonts w:ascii="Arial" w:hAnsi="Arial" w:cs="Arial"/>
                <w:sz w:val="20"/>
                <w:szCs w:val="20"/>
              </w:rPr>
            </w:pPr>
            <w:r>
              <w:rPr>
                <w:rFonts w:ascii="Arial" w:hAnsi="Arial" w:cs="Arial"/>
                <w:sz w:val="20"/>
                <w:szCs w:val="20"/>
              </w:rPr>
              <w:t>8</w:t>
            </w:r>
          </w:p>
        </w:tc>
        <w:tc>
          <w:tcPr>
            <w:tcW w:w="9073" w:type="dxa"/>
            <w:tcBorders>
              <w:left w:val="nil"/>
              <w:bottom w:val="single" w:color="auto" w:sz="4" w:space="0"/>
              <w:right w:val="nil"/>
            </w:tcBorders>
            <w:tcMar/>
          </w:tcPr>
          <w:p w:rsidR="00FA687A" w:rsidP="00FF7E31" w:rsidRDefault="00C16029" w14:paraId="64B3B68B" w14:textId="79E46BF0">
            <w:pPr>
              <w:suppressAutoHyphens/>
              <w:autoSpaceDN w:val="0"/>
              <w:spacing w:line="256" w:lineRule="auto"/>
              <w:textAlignment w:val="baseline"/>
              <w:rPr>
                <w:rFonts w:ascii="Arial" w:hAnsi="Arial" w:cs="Arial"/>
                <w:b/>
                <w:bCs/>
                <w:sz w:val="22"/>
                <w:szCs w:val="22"/>
              </w:rPr>
            </w:pPr>
            <w:r>
              <w:rPr>
                <w:rFonts w:ascii="Arial" w:hAnsi="Arial" w:cs="Arial"/>
                <w:b/>
                <w:bCs/>
                <w:sz w:val="22"/>
                <w:szCs w:val="22"/>
              </w:rPr>
              <w:t>Action Plan update</w:t>
            </w:r>
          </w:p>
          <w:p w:rsidRPr="009A3001" w:rsidR="009A3001" w:rsidP="009A3001" w:rsidRDefault="009A3001" w14:paraId="3B730AD2" w14:textId="54BA0363">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The group reviewed current demand volume and access performance, noting that the number of phone calls remained strong across December and January. It was observed that the usual seasonal pattern was evident, with demand dropping during the Christmas period in December before increasing sharply again in the New Year. Despite this fluctuation, performance remained aligned with the practice’s three-minute KPI for patient queue waiting time, which continues to be closely monitored.</w:t>
            </w:r>
          </w:p>
          <w:p w:rsidRPr="009A3001" w:rsidR="009A3001" w:rsidP="009A3001" w:rsidRDefault="009A3001" w14:paraId="4772F0FB" w14:textId="77777777">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 xml:space="preserve">A similar demand trend was noted for eConsult activity, with volumes mirroring the telephone pattern across the same period. It was highlighted that there had been an error in the originally reported January data, and the correct figure should read 6,874 </w:t>
            </w:r>
            <w:proofErr w:type="spellStart"/>
            <w:r w:rsidRPr="009A3001">
              <w:rPr>
                <w:rFonts w:ascii="Arial" w:hAnsi="Arial" w:cs="Arial"/>
                <w:sz w:val="22"/>
                <w:szCs w:val="22"/>
              </w:rPr>
              <w:t>eConsults</w:t>
            </w:r>
            <w:proofErr w:type="spellEnd"/>
            <w:r w:rsidRPr="009A3001">
              <w:rPr>
                <w:rFonts w:ascii="Arial" w:hAnsi="Arial" w:cs="Arial"/>
                <w:sz w:val="22"/>
                <w:szCs w:val="22"/>
              </w:rPr>
              <w:t xml:space="preserve"> for January rather than 1,074, as the lower number reflected one week of activity rather than the full month.</w:t>
            </w:r>
          </w:p>
          <w:p w:rsidRPr="009A3001" w:rsidR="009A3001" w:rsidP="009A3001" w:rsidRDefault="009A3001" w14:paraId="1F93AD18" w14:textId="77777777">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The team also reviewed responsiveness against the three-working-day contact standard, confirming that activity is tracked daily. During the reporting period, seven cases fell outside the three-working-day timeframe for patient contact. It was noted that these delays were attributable to patients choosing to wait for a specific clinician, rather than process delays within the operational workflow.</w:t>
            </w:r>
          </w:p>
          <w:p w:rsidRPr="009A3001" w:rsidR="009A3001" w:rsidP="009A3001" w:rsidRDefault="009A3001" w14:paraId="7F64385F" w14:textId="77777777">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Patient experience data from eConsult was also shared, showing positive performance, with 94% of patients reporting that they received a response within three working days.</w:t>
            </w:r>
          </w:p>
          <w:p w:rsidRPr="009A3001" w:rsidR="009A3001" w:rsidP="009A3001" w:rsidRDefault="009A3001" w14:paraId="42D39FBB" w14:textId="67A23437">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During discussion, Geoff Matthews asked whether the same telephone number continued to be used across the service. Leigh Vowels confirmed that this remains the case.</w:t>
            </w:r>
            <w:r>
              <w:rPr>
                <w:rFonts w:ascii="Arial" w:hAnsi="Arial" w:cs="Arial"/>
                <w:sz w:val="22"/>
                <w:szCs w:val="22"/>
              </w:rPr>
              <w:t xml:space="preserve"> Geoff also shared that he has had less feedback from patients regarding not being able to get though on the phones. </w:t>
            </w:r>
          </w:p>
          <w:p w:rsidRPr="009A3001" w:rsidR="009A3001" w:rsidP="001B0B75" w:rsidRDefault="009A3001" w14:paraId="745D63ED" w14:textId="5033CF89">
            <w:pPr>
              <w:suppressAutoHyphens/>
              <w:autoSpaceDN w:val="0"/>
              <w:spacing w:after="160" w:line="256" w:lineRule="auto"/>
              <w:jc w:val="both"/>
              <w:textAlignment w:val="baseline"/>
              <w:rPr>
                <w:rFonts w:ascii="Arial" w:hAnsi="Arial" w:cs="Arial"/>
                <w:sz w:val="22"/>
                <w:szCs w:val="22"/>
              </w:rPr>
            </w:pPr>
            <w:r w:rsidRPr="009A3001">
              <w:rPr>
                <w:rFonts w:ascii="Arial" w:hAnsi="Arial" w:cs="Arial"/>
                <w:sz w:val="22"/>
                <w:szCs w:val="22"/>
              </w:rPr>
              <w:t xml:space="preserve">The group requested that the DNA and appointment data be presented in a </w:t>
            </w:r>
            <w:r>
              <w:rPr>
                <w:rFonts w:ascii="Arial" w:hAnsi="Arial" w:cs="Arial"/>
                <w:sz w:val="22"/>
                <w:szCs w:val="22"/>
              </w:rPr>
              <w:t>table</w:t>
            </w:r>
            <w:r w:rsidRPr="009A3001">
              <w:rPr>
                <w:rFonts w:ascii="Arial" w:hAnsi="Arial" w:cs="Arial"/>
                <w:sz w:val="22"/>
                <w:szCs w:val="22"/>
              </w:rPr>
              <w:t xml:space="preserve"> format consistent with the rest of the dashboard, to enable clearer comparison with previous months and support trend analyses</w:t>
            </w:r>
            <w:r>
              <w:rPr>
                <w:rFonts w:ascii="Arial" w:hAnsi="Arial" w:cs="Arial"/>
                <w:sz w:val="22"/>
                <w:szCs w:val="22"/>
              </w:rPr>
              <w:t xml:space="preserve"> </w:t>
            </w:r>
            <w:r w:rsidRPr="009A3001">
              <w:rPr>
                <w:rFonts w:ascii="Arial" w:hAnsi="Arial" w:cs="Arial"/>
                <w:sz w:val="22"/>
                <w:szCs w:val="22"/>
              </w:rPr>
              <w:t>over time.</w:t>
            </w:r>
          </w:p>
        </w:tc>
        <w:tc>
          <w:tcPr>
            <w:tcW w:w="806" w:type="dxa"/>
            <w:tcBorders>
              <w:left w:val="nil"/>
              <w:bottom w:val="single" w:color="auto" w:sz="4" w:space="0"/>
            </w:tcBorders>
            <w:tcMar/>
          </w:tcPr>
          <w:p w:rsidR="00FA687A" w:rsidRDefault="00FA687A" w14:paraId="01EBC2E4" w14:textId="77777777">
            <w:pPr>
              <w:rPr>
                <w:rFonts w:ascii="Arial" w:hAnsi="Arial" w:cs="Arial"/>
                <w:sz w:val="20"/>
                <w:szCs w:val="20"/>
              </w:rPr>
            </w:pPr>
          </w:p>
          <w:p w:rsidR="001C68D3" w:rsidRDefault="001C68D3" w14:paraId="3D6005E9" w14:textId="77777777">
            <w:pPr>
              <w:rPr>
                <w:rFonts w:ascii="Arial" w:hAnsi="Arial" w:cs="Arial"/>
                <w:sz w:val="20"/>
                <w:szCs w:val="20"/>
              </w:rPr>
            </w:pPr>
          </w:p>
          <w:p w:rsidR="009A3001" w:rsidRDefault="009A3001" w14:paraId="1813AC50" w14:textId="77777777">
            <w:pPr>
              <w:rPr>
                <w:rFonts w:ascii="Arial" w:hAnsi="Arial" w:cs="Arial"/>
                <w:sz w:val="20"/>
                <w:szCs w:val="20"/>
              </w:rPr>
            </w:pPr>
          </w:p>
          <w:p w:rsidR="009A3001" w:rsidRDefault="009A3001" w14:paraId="6233D2F0" w14:textId="77777777">
            <w:pPr>
              <w:rPr>
                <w:rFonts w:ascii="Arial" w:hAnsi="Arial" w:cs="Arial"/>
                <w:sz w:val="20"/>
                <w:szCs w:val="20"/>
              </w:rPr>
            </w:pPr>
          </w:p>
          <w:p w:rsidR="009A3001" w:rsidRDefault="009A3001" w14:paraId="45C8EA5F" w14:textId="77777777">
            <w:pPr>
              <w:rPr>
                <w:rFonts w:ascii="Arial" w:hAnsi="Arial" w:cs="Arial"/>
                <w:sz w:val="20"/>
                <w:szCs w:val="20"/>
              </w:rPr>
            </w:pPr>
          </w:p>
          <w:p w:rsidR="009A3001" w:rsidRDefault="009A3001" w14:paraId="2C8F1F33" w14:textId="77777777">
            <w:pPr>
              <w:rPr>
                <w:rFonts w:ascii="Arial" w:hAnsi="Arial" w:cs="Arial"/>
                <w:sz w:val="20"/>
                <w:szCs w:val="20"/>
              </w:rPr>
            </w:pPr>
          </w:p>
          <w:p w:rsidR="009A3001" w:rsidRDefault="009A3001" w14:paraId="4149DE6D" w14:textId="77777777">
            <w:pPr>
              <w:rPr>
                <w:rFonts w:ascii="Arial" w:hAnsi="Arial" w:cs="Arial"/>
                <w:sz w:val="20"/>
                <w:szCs w:val="20"/>
              </w:rPr>
            </w:pPr>
          </w:p>
          <w:p w:rsidR="009A3001" w:rsidRDefault="009A3001" w14:paraId="39126A4A" w14:textId="77777777">
            <w:pPr>
              <w:rPr>
                <w:rFonts w:ascii="Arial" w:hAnsi="Arial" w:cs="Arial"/>
                <w:sz w:val="20"/>
                <w:szCs w:val="20"/>
              </w:rPr>
            </w:pPr>
          </w:p>
          <w:p w:rsidR="009A3001" w:rsidRDefault="009A3001" w14:paraId="7D18418D" w14:textId="77777777">
            <w:pPr>
              <w:rPr>
                <w:rFonts w:ascii="Arial" w:hAnsi="Arial" w:cs="Arial"/>
                <w:sz w:val="20"/>
                <w:szCs w:val="20"/>
              </w:rPr>
            </w:pPr>
          </w:p>
          <w:p w:rsidR="009A3001" w:rsidRDefault="009A3001" w14:paraId="23A84D6B" w14:textId="77777777">
            <w:pPr>
              <w:rPr>
                <w:rFonts w:ascii="Arial" w:hAnsi="Arial" w:cs="Arial"/>
                <w:sz w:val="20"/>
                <w:szCs w:val="20"/>
              </w:rPr>
            </w:pPr>
          </w:p>
          <w:p w:rsidR="009A3001" w:rsidRDefault="009A3001" w14:paraId="7018D355" w14:textId="77777777">
            <w:pPr>
              <w:rPr>
                <w:rFonts w:ascii="Arial" w:hAnsi="Arial" w:cs="Arial"/>
                <w:sz w:val="20"/>
                <w:szCs w:val="20"/>
              </w:rPr>
            </w:pPr>
          </w:p>
          <w:p w:rsidR="009A3001" w:rsidRDefault="009A3001" w14:paraId="0655527E" w14:textId="77777777">
            <w:pPr>
              <w:rPr>
                <w:rFonts w:ascii="Arial" w:hAnsi="Arial" w:cs="Arial"/>
                <w:sz w:val="20"/>
                <w:szCs w:val="20"/>
              </w:rPr>
            </w:pPr>
          </w:p>
          <w:p w:rsidR="009A3001" w:rsidRDefault="009A3001" w14:paraId="478BAA92" w14:textId="77777777">
            <w:pPr>
              <w:rPr>
                <w:rFonts w:ascii="Arial" w:hAnsi="Arial" w:cs="Arial"/>
                <w:sz w:val="20"/>
                <w:szCs w:val="20"/>
              </w:rPr>
            </w:pPr>
          </w:p>
          <w:p w:rsidR="009A3001" w:rsidRDefault="009A3001" w14:paraId="4024D7CB" w14:textId="77777777">
            <w:pPr>
              <w:rPr>
                <w:rFonts w:ascii="Arial" w:hAnsi="Arial" w:cs="Arial"/>
                <w:sz w:val="20"/>
                <w:szCs w:val="20"/>
              </w:rPr>
            </w:pPr>
          </w:p>
          <w:p w:rsidR="009A3001" w:rsidRDefault="009A3001" w14:paraId="60FD326D" w14:textId="77777777">
            <w:pPr>
              <w:rPr>
                <w:rFonts w:ascii="Arial" w:hAnsi="Arial" w:cs="Arial"/>
                <w:sz w:val="20"/>
                <w:szCs w:val="20"/>
              </w:rPr>
            </w:pPr>
          </w:p>
          <w:p w:rsidR="009A3001" w:rsidRDefault="009A3001" w14:paraId="2FEBA6E2" w14:textId="77777777">
            <w:pPr>
              <w:rPr>
                <w:rFonts w:ascii="Arial" w:hAnsi="Arial" w:cs="Arial"/>
                <w:sz w:val="20"/>
                <w:szCs w:val="20"/>
              </w:rPr>
            </w:pPr>
          </w:p>
          <w:p w:rsidR="009A3001" w:rsidRDefault="009A3001" w14:paraId="5A436A1F" w14:textId="77777777">
            <w:pPr>
              <w:rPr>
                <w:rFonts w:ascii="Arial" w:hAnsi="Arial" w:cs="Arial"/>
                <w:sz w:val="20"/>
                <w:szCs w:val="20"/>
              </w:rPr>
            </w:pPr>
          </w:p>
          <w:p w:rsidR="009A3001" w:rsidRDefault="009A3001" w14:paraId="480ADF5A" w14:textId="77777777">
            <w:pPr>
              <w:rPr>
                <w:rFonts w:ascii="Arial" w:hAnsi="Arial" w:cs="Arial"/>
                <w:sz w:val="20"/>
                <w:szCs w:val="20"/>
              </w:rPr>
            </w:pPr>
          </w:p>
          <w:p w:rsidR="009A3001" w:rsidRDefault="009A3001" w14:paraId="558E63D6" w14:textId="77777777">
            <w:pPr>
              <w:rPr>
                <w:rFonts w:ascii="Arial" w:hAnsi="Arial" w:cs="Arial"/>
                <w:sz w:val="20"/>
                <w:szCs w:val="20"/>
              </w:rPr>
            </w:pPr>
          </w:p>
          <w:p w:rsidR="009A3001" w:rsidRDefault="009A3001" w14:paraId="4F41B3E7" w14:textId="77777777">
            <w:pPr>
              <w:rPr>
                <w:rFonts w:ascii="Arial" w:hAnsi="Arial" w:cs="Arial"/>
                <w:sz w:val="20"/>
                <w:szCs w:val="20"/>
              </w:rPr>
            </w:pPr>
          </w:p>
          <w:p w:rsidR="009A3001" w:rsidRDefault="009A3001" w14:paraId="5069E32A" w14:textId="77777777">
            <w:pPr>
              <w:rPr>
                <w:rFonts w:ascii="Arial" w:hAnsi="Arial" w:cs="Arial"/>
                <w:sz w:val="20"/>
                <w:szCs w:val="20"/>
              </w:rPr>
            </w:pPr>
          </w:p>
          <w:p w:rsidR="009A3001" w:rsidRDefault="009A3001" w14:paraId="76513056" w14:textId="77777777">
            <w:pPr>
              <w:rPr>
                <w:rFonts w:ascii="Arial" w:hAnsi="Arial" w:cs="Arial"/>
                <w:sz w:val="20"/>
                <w:szCs w:val="20"/>
              </w:rPr>
            </w:pPr>
          </w:p>
          <w:p w:rsidR="009A3001" w:rsidRDefault="009A3001" w14:paraId="6F88E3A0" w14:textId="77777777">
            <w:pPr>
              <w:rPr>
                <w:rFonts w:ascii="Arial" w:hAnsi="Arial" w:cs="Arial"/>
                <w:sz w:val="20"/>
                <w:szCs w:val="20"/>
              </w:rPr>
            </w:pPr>
          </w:p>
          <w:p w:rsidR="009A3001" w:rsidRDefault="009A3001" w14:paraId="73B8550E" w14:textId="77777777">
            <w:pPr>
              <w:rPr>
                <w:rFonts w:ascii="Arial" w:hAnsi="Arial" w:cs="Arial"/>
                <w:sz w:val="20"/>
                <w:szCs w:val="20"/>
              </w:rPr>
            </w:pPr>
          </w:p>
          <w:p w:rsidR="009A3001" w:rsidRDefault="009A3001" w14:paraId="0A194265" w14:textId="77777777">
            <w:pPr>
              <w:rPr>
                <w:rFonts w:ascii="Arial" w:hAnsi="Arial" w:cs="Arial"/>
                <w:sz w:val="20"/>
                <w:szCs w:val="20"/>
              </w:rPr>
            </w:pPr>
          </w:p>
          <w:p w:rsidR="009A3001" w:rsidRDefault="009A3001" w14:paraId="654C9845" w14:textId="77777777">
            <w:pPr>
              <w:rPr>
                <w:rFonts w:ascii="Arial" w:hAnsi="Arial" w:cs="Arial"/>
                <w:sz w:val="20"/>
                <w:szCs w:val="20"/>
              </w:rPr>
            </w:pPr>
          </w:p>
          <w:p w:rsidR="009A3001" w:rsidRDefault="009A3001" w14:paraId="6426AAAC" w14:textId="77777777">
            <w:pPr>
              <w:rPr>
                <w:rFonts w:ascii="Arial" w:hAnsi="Arial" w:cs="Arial"/>
                <w:sz w:val="20"/>
                <w:szCs w:val="20"/>
              </w:rPr>
            </w:pPr>
          </w:p>
          <w:p w:rsidR="009A3001" w:rsidRDefault="009A3001" w14:paraId="3B56B271" w14:textId="77777777">
            <w:pPr>
              <w:rPr>
                <w:rFonts w:ascii="Arial" w:hAnsi="Arial" w:cs="Arial"/>
                <w:sz w:val="20"/>
                <w:szCs w:val="20"/>
              </w:rPr>
            </w:pPr>
          </w:p>
          <w:p w:rsidR="009A3001" w:rsidP="65B4CF91" w:rsidRDefault="009A3001" w14:paraId="743CA139" w14:textId="3BD28EAE">
            <w:pPr>
              <w:pStyle w:val="Normal"/>
              <w:rPr>
                <w:rFonts w:ascii="Arial" w:hAnsi="Arial" w:cs="Arial"/>
                <w:sz w:val="20"/>
                <w:szCs w:val="20"/>
              </w:rPr>
            </w:pPr>
            <w:r w:rsidRPr="65B4CF91" w:rsidR="009A3001">
              <w:rPr>
                <w:rFonts w:ascii="Arial" w:hAnsi="Arial" w:cs="Arial"/>
                <w:sz w:val="20"/>
                <w:szCs w:val="20"/>
              </w:rPr>
              <w:t>LR</w:t>
            </w:r>
          </w:p>
          <w:p w:rsidR="001C68D3" w:rsidRDefault="001C68D3" w14:paraId="4F68E269" w14:textId="77777777">
            <w:pPr>
              <w:rPr>
                <w:rFonts w:ascii="Arial" w:hAnsi="Arial" w:cs="Arial"/>
                <w:sz w:val="20"/>
                <w:szCs w:val="20"/>
              </w:rPr>
            </w:pPr>
          </w:p>
          <w:p w:rsidRPr="00DD6226" w:rsidR="001C68D3" w:rsidRDefault="001C68D3" w14:paraId="3DCF7801" w14:textId="7FC8C880">
            <w:pPr>
              <w:rPr>
                <w:rFonts w:ascii="Arial" w:hAnsi="Arial" w:cs="Arial"/>
                <w:sz w:val="20"/>
                <w:szCs w:val="20"/>
              </w:rPr>
            </w:pPr>
          </w:p>
        </w:tc>
      </w:tr>
      <w:tr w:rsidRPr="00DD6226" w:rsidR="00A93F35" w:rsidTr="06E53896" w14:paraId="4B1E2E04" w14:textId="77777777">
        <w:tc>
          <w:tcPr>
            <w:tcW w:w="611" w:type="dxa"/>
            <w:tcBorders>
              <w:bottom w:val="single" w:color="auto" w:sz="4" w:space="0"/>
              <w:right w:val="nil"/>
            </w:tcBorders>
            <w:tcMar/>
          </w:tcPr>
          <w:p w:rsidR="00A93F35" w:rsidRDefault="009A3001" w14:paraId="5CB96D8A" w14:textId="3588BFA9">
            <w:pPr>
              <w:rPr>
                <w:rFonts w:ascii="Arial" w:hAnsi="Arial" w:cs="Arial"/>
                <w:sz w:val="20"/>
                <w:szCs w:val="20"/>
              </w:rPr>
            </w:pPr>
            <w:r>
              <w:rPr>
                <w:rFonts w:ascii="Arial" w:hAnsi="Arial" w:cs="Arial"/>
                <w:sz w:val="20"/>
                <w:szCs w:val="20"/>
              </w:rPr>
              <w:t>9</w:t>
            </w:r>
          </w:p>
        </w:tc>
        <w:tc>
          <w:tcPr>
            <w:tcW w:w="9073" w:type="dxa"/>
            <w:tcBorders>
              <w:left w:val="nil"/>
              <w:bottom w:val="single" w:color="auto" w:sz="4" w:space="0"/>
              <w:right w:val="nil"/>
            </w:tcBorders>
            <w:tcMar/>
          </w:tcPr>
          <w:p w:rsidR="009A3001" w:rsidP="00D336D1" w:rsidRDefault="009A3001" w14:paraId="131FA260" w14:textId="1FD24F7C">
            <w:pPr>
              <w:suppressAutoHyphens/>
              <w:autoSpaceDN w:val="0"/>
              <w:spacing w:line="256" w:lineRule="auto"/>
              <w:jc w:val="both"/>
              <w:textAlignment w:val="baseline"/>
              <w:rPr>
                <w:rFonts w:ascii="Arial" w:hAnsi="Arial" w:cs="Arial"/>
                <w:b/>
                <w:bCs/>
                <w:sz w:val="22"/>
                <w:szCs w:val="22"/>
              </w:rPr>
            </w:pPr>
            <w:r w:rsidRPr="009A3001">
              <w:rPr>
                <w:rFonts w:ascii="Arial" w:hAnsi="Arial" w:cs="Arial"/>
                <w:b/>
                <w:bCs/>
                <w:sz w:val="22"/>
                <w:szCs w:val="22"/>
              </w:rPr>
              <w:t>MVMG Screening Task and Finish Group – Lung Cancer Screening Presentation</w:t>
            </w:r>
          </w:p>
          <w:p w:rsidRPr="009A3001" w:rsidR="009A3001" w:rsidP="009A3001" w:rsidRDefault="009A3001" w14:paraId="7E4B7FE3" w14:textId="228F5F1C">
            <w:p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Lois Reed presented an overview of the national cancer screening programmes, covering breast, cervical, bowel, and the newly introduced lung cancer screening programme, all of which are designed to support the earlier diagnosis of cancer and improve patient outcomes.</w:t>
            </w:r>
          </w:p>
          <w:p w:rsidRPr="009A3001" w:rsidR="009A3001" w:rsidP="009A3001" w:rsidRDefault="009A3001" w14:paraId="29D43710" w14:textId="77777777">
            <w:pPr>
              <w:suppressAutoHyphens/>
              <w:autoSpaceDN w:val="0"/>
              <w:spacing w:line="256" w:lineRule="auto"/>
              <w:jc w:val="both"/>
              <w:textAlignment w:val="baseline"/>
              <w:rPr>
                <w:rFonts w:ascii="Arial" w:hAnsi="Arial" w:cs="Arial"/>
                <w:b/>
                <w:bCs/>
                <w:sz w:val="22"/>
                <w:szCs w:val="22"/>
              </w:rPr>
            </w:pPr>
          </w:p>
          <w:p w:rsidRPr="009A3001" w:rsidR="009A3001" w:rsidP="009A3001" w:rsidRDefault="009A3001" w14:paraId="31763275" w14:textId="77777777">
            <w:pPr>
              <w:suppressAutoHyphens/>
              <w:autoSpaceDN w:val="0"/>
              <w:spacing w:line="256" w:lineRule="auto"/>
              <w:jc w:val="both"/>
              <w:textAlignment w:val="baseline"/>
              <w:rPr>
                <w:rFonts w:ascii="Arial" w:hAnsi="Arial" w:cs="Arial"/>
                <w:sz w:val="22"/>
                <w:szCs w:val="22"/>
              </w:rPr>
            </w:pPr>
            <w:r w:rsidRPr="009A3001">
              <w:rPr>
                <w:rFonts w:ascii="Arial" w:hAnsi="Arial" w:cs="Arial"/>
                <w:b/>
                <w:bCs/>
                <w:sz w:val="22"/>
                <w:szCs w:val="22"/>
              </w:rPr>
              <w:t xml:space="preserve"> </w:t>
            </w:r>
            <w:r w:rsidRPr="009A3001">
              <w:rPr>
                <w:rFonts w:ascii="Arial" w:hAnsi="Arial" w:cs="Arial"/>
                <w:sz w:val="22"/>
                <w:szCs w:val="22"/>
              </w:rPr>
              <w:t xml:space="preserve">The lung cancer screening programme focuses on: </w:t>
            </w:r>
          </w:p>
          <w:p w:rsidRPr="009A3001" w:rsidR="009A3001" w:rsidP="009A3001" w:rsidRDefault="009A3001" w14:paraId="3423331C" w14:textId="77777777">
            <w:pPr>
              <w:pStyle w:val="ListParagraph"/>
              <w:numPr>
                <w:ilvl w:val="0"/>
                <w:numId w:val="22"/>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People aged between the ages of 55 and 74 who are current or former smokers – ‘closed invite’ </w:t>
            </w:r>
          </w:p>
          <w:p w:rsidRPr="009A3001" w:rsidR="009A3001" w:rsidP="009A3001" w:rsidRDefault="009A3001" w14:paraId="680B0FD3" w14:textId="77777777">
            <w:pPr>
              <w:pStyle w:val="ListParagraph"/>
              <w:numPr>
                <w:ilvl w:val="0"/>
                <w:numId w:val="22"/>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lastRenderedPageBreak/>
              <w:t xml:space="preserve">People aged between the ages of 55 and 74 who have no smoking status coded on their practice records – ‘open invite’ </w:t>
            </w:r>
          </w:p>
          <w:p w:rsidR="009A3001" w:rsidP="009A3001" w:rsidRDefault="009A3001" w14:paraId="1B9E2108" w14:textId="4CE77F4A">
            <w:pPr>
              <w:pStyle w:val="ListParagraph"/>
              <w:numPr>
                <w:ilvl w:val="0"/>
                <w:numId w:val="22"/>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National programme sends three invites for patients to have an initial telephone assessment </w:t>
            </w:r>
          </w:p>
          <w:p w:rsidRPr="009A3001" w:rsidR="009A3001" w:rsidP="009A3001" w:rsidRDefault="009A3001" w14:paraId="7381DD11" w14:textId="77777777">
            <w:pPr>
              <w:suppressAutoHyphens/>
              <w:autoSpaceDN w:val="0"/>
              <w:spacing w:line="256" w:lineRule="auto"/>
              <w:jc w:val="both"/>
              <w:textAlignment w:val="baseline"/>
              <w:rPr>
                <w:rFonts w:ascii="Arial" w:hAnsi="Arial" w:cs="Arial"/>
                <w:sz w:val="22"/>
                <w:szCs w:val="22"/>
              </w:rPr>
            </w:pPr>
          </w:p>
          <w:p w:rsidRPr="009A3001" w:rsidR="009A3001" w:rsidP="009A3001" w:rsidRDefault="009A3001" w14:paraId="2F6CE13B" w14:textId="2CA1FB8F">
            <w:p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It was noted that screening uptake rates have remained stubbornly static, despite a range of local and national campaigns and targeted interventions. Uptake continues to be significantly lower in certain patient groups, particularly:</w:t>
            </w:r>
          </w:p>
          <w:p w:rsidR="009A3001" w:rsidP="009A3001" w:rsidRDefault="009A3001" w14:paraId="36B45CB0" w14:textId="77777777">
            <w:pPr>
              <w:pStyle w:val="ListParagraph"/>
              <w:numPr>
                <w:ilvl w:val="0"/>
                <w:numId w:val="24"/>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Areas of deprivation </w:t>
            </w:r>
          </w:p>
          <w:p w:rsidR="009A3001" w:rsidP="009A3001" w:rsidRDefault="009A3001" w14:paraId="3650BB0F" w14:textId="6735FA96">
            <w:pPr>
              <w:pStyle w:val="ListParagraph"/>
              <w:numPr>
                <w:ilvl w:val="0"/>
                <w:numId w:val="24"/>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Global majority groups - understanding and addressing the reasons which may affect screening attendance e.g. culture, language </w:t>
            </w:r>
          </w:p>
          <w:p w:rsidRPr="009A3001" w:rsidR="009A3001" w:rsidP="009A3001" w:rsidRDefault="009A3001" w14:paraId="60008FE5" w14:textId="5E6DF3B8">
            <w:pPr>
              <w:pStyle w:val="ListParagraph"/>
              <w:numPr>
                <w:ilvl w:val="0"/>
                <w:numId w:val="24"/>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Other inclusion health groups e.g. refugees, travelling communities </w:t>
            </w:r>
          </w:p>
          <w:p w:rsidR="009A3001" w:rsidP="009A3001" w:rsidRDefault="009A3001" w14:paraId="42799821" w14:textId="77777777">
            <w:pPr>
              <w:suppressAutoHyphens/>
              <w:autoSpaceDN w:val="0"/>
              <w:spacing w:line="256" w:lineRule="auto"/>
              <w:jc w:val="both"/>
              <w:textAlignment w:val="baseline"/>
              <w:rPr>
                <w:rFonts w:ascii="Arial" w:hAnsi="Arial" w:cs="Arial"/>
                <w:sz w:val="22"/>
                <w:szCs w:val="22"/>
              </w:rPr>
            </w:pPr>
          </w:p>
          <w:p w:rsidRPr="009A3001" w:rsidR="009A3001" w:rsidP="009A3001" w:rsidRDefault="009A3001" w14:paraId="718812E1" w14:textId="52338CB7">
            <w:p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Lois advised that the attached presentation provides further detail on the screening programme and current challenges. The primary purpose of the discussion was to gather Patient Participation Group (PPG) ideas on how the practice can improve patient engagement and increase uptake across all cancer screening programmes.</w:t>
            </w:r>
          </w:p>
          <w:p w:rsidR="009A3001" w:rsidP="009A3001" w:rsidRDefault="009A3001" w14:paraId="408D7494" w14:textId="77777777">
            <w:pPr>
              <w:suppressAutoHyphens/>
              <w:autoSpaceDN w:val="0"/>
              <w:spacing w:line="256" w:lineRule="auto"/>
              <w:jc w:val="both"/>
              <w:textAlignment w:val="baseline"/>
              <w:rPr>
                <w:rFonts w:ascii="Arial" w:hAnsi="Arial" w:cs="Arial"/>
                <w:sz w:val="22"/>
                <w:szCs w:val="22"/>
              </w:rPr>
            </w:pPr>
          </w:p>
          <w:p w:rsidR="009A3001" w:rsidP="009A3001" w:rsidRDefault="009A3001" w14:paraId="54B55E4E" w14:textId="62F418E3">
            <w:pPr>
              <w:suppressAutoHyphens/>
              <w:autoSpaceDN w:val="0"/>
              <w:spacing w:line="256" w:lineRule="auto"/>
              <w:jc w:val="both"/>
              <w:textAlignment w:val="baseline"/>
              <w:rPr>
                <w:rFonts w:ascii="Arial" w:hAnsi="Arial" w:cs="Arial"/>
                <w:sz w:val="22"/>
                <w:szCs w:val="22"/>
              </w:rPr>
            </w:pPr>
            <w:r>
              <w:rPr>
                <w:rFonts w:ascii="Arial" w:hAnsi="Arial" w:cs="Arial"/>
                <w:sz w:val="22"/>
                <w:szCs w:val="22"/>
              </w:rPr>
              <w:t xml:space="preserve">Initiatives already in place include: </w:t>
            </w:r>
          </w:p>
          <w:p w:rsidRPr="009A3001" w:rsidR="009A3001" w:rsidP="009A3001" w:rsidRDefault="009A3001" w14:paraId="0C26AC8A" w14:textId="77777777">
            <w:pPr>
              <w:numPr>
                <w:ilvl w:val="1"/>
                <w:numId w:val="25"/>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During discussion, PPG members suggested several additional engagement ideas, including:</w:t>
            </w:r>
          </w:p>
          <w:p w:rsidRPr="009A3001" w:rsidR="009A3001" w:rsidP="009A3001" w:rsidRDefault="009A3001" w14:paraId="42B5E7CD" w14:textId="77777777">
            <w:pPr>
              <w:numPr>
                <w:ilvl w:val="1"/>
                <w:numId w:val="25"/>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 xml:space="preserve">Increasing awareness within surgeries through more visible TV messaging and posters </w:t>
            </w:r>
          </w:p>
          <w:p w:rsidRPr="009A3001" w:rsidR="009A3001" w:rsidP="009A3001" w:rsidRDefault="009A3001" w14:paraId="578A69C1" w14:textId="77777777">
            <w:pPr>
              <w:numPr>
                <w:ilvl w:val="1"/>
                <w:numId w:val="25"/>
              </w:numPr>
              <w:suppressAutoHyphens/>
              <w:autoSpaceDN w:val="0"/>
              <w:spacing w:line="256" w:lineRule="auto"/>
              <w:jc w:val="both"/>
              <w:textAlignment w:val="baseline"/>
              <w:rPr>
                <w:rFonts w:ascii="Arial" w:hAnsi="Arial" w:cs="Arial"/>
                <w:sz w:val="22"/>
                <w:szCs w:val="22"/>
              </w:rPr>
            </w:pPr>
            <w:r w:rsidRPr="009A3001">
              <w:rPr>
                <w:rFonts w:ascii="Arial" w:hAnsi="Arial" w:cs="Arial"/>
                <w:sz w:val="22"/>
                <w:szCs w:val="22"/>
              </w:rPr>
              <w:t>Including regular screening promotion in the practice newsletter</w:t>
            </w:r>
          </w:p>
          <w:p w:rsidR="009A3001" w:rsidP="009A3001" w:rsidRDefault="009A3001" w14:paraId="6A2228DA" w14:textId="77777777">
            <w:pPr>
              <w:suppressAutoHyphens/>
              <w:autoSpaceDN w:val="0"/>
              <w:spacing w:line="256" w:lineRule="auto"/>
              <w:jc w:val="both"/>
              <w:textAlignment w:val="baseline"/>
              <w:rPr>
                <w:rFonts w:ascii="Arial" w:hAnsi="Arial" w:cs="Arial"/>
                <w:sz w:val="22"/>
                <w:szCs w:val="22"/>
              </w:rPr>
            </w:pPr>
          </w:p>
          <w:p w:rsidRPr="009A3001" w:rsidR="009A3001" w:rsidP="009A3001" w:rsidRDefault="009A3001" w14:paraId="3CD8E444" w14:textId="77777777">
            <w:p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During discussion, PPG members suggested several additional engagement ideas, including:</w:t>
            </w:r>
          </w:p>
          <w:p w:rsidRPr="009A3001" w:rsidR="009A3001" w:rsidP="009A3001" w:rsidRDefault="009A3001" w14:paraId="67B9E968" w14:textId="77777777">
            <w:pPr>
              <w:numPr>
                <w:ilvl w:val="0"/>
                <w:numId w:val="28"/>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 xml:space="preserve">Increasing awareness within surgeries through more visible TV messaging and posters </w:t>
            </w:r>
          </w:p>
          <w:p w:rsidR="009A3001" w:rsidP="009A3001" w:rsidRDefault="009A3001" w14:paraId="623C196A" w14:textId="77777777">
            <w:pPr>
              <w:numPr>
                <w:ilvl w:val="0"/>
                <w:numId w:val="28"/>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Including regular screening promotion in the practice newsletter</w:t>
            </w:r>
          </w:p>
          <w:p w:rsidR="009A3001" w:rsidP="009A3001" w:rsidRDefault="009A3001" w14:paraId="273BE991" w14:textId="77777777">
            <w:pPr>
              <w:numPr>
                <w:ilvl w:val="0"/>
                <w:numId w:val="28"/>
              </w:numPr>
              <w:suppressAutoHyphens/>
              <w:autoSpaceDN w:val="0"/>
              <w:spacing w:line="256" w:lineRule="auto"/>
              <w:textAlignment w:val="baseline"/>
              <w:rPr>
                <w:rFonts w:ascii="Arial" w:hAnsi="Arial" w:cs="Arial"/>
                <w:sz w:val="22"/>
                <w:szCs w:val="22"/>
              </w:rPr>
            </w:pPr>
            <w:r>
              <w:rPr>
                <w:rFonts w:ascii="Arial" w:hAnsi="Arial" w:cs="Arial"/>
                <w:sz w:val="22"/>
                <w:szCs w:val="22"/>
              </w:rPr>
              <w:t xml:space="preserve">Roma and Traveller group at St Andrews Church ran by North Somerset Council </w:t>
            </w:r>
          </w:p>
          <w:p w:rsidR="009A3001" w:rsidP="009A3001" w:rsidRDefault="009A3001" w14:paraId="2C774008" w14:textId="1054FB5D">
            <w:pPr>
              <w:numPr>
                <w:ilvl w:val="0"/>
                <w:numId w:val="28"/>
              </w:numPr>
              <w:suppressAutoHyphens/>
              <w:autoSpaceDN w:val="0"/>
              <w:spacing w:line="256" w:lineRule="auto"/>
              <w:textAlignment w:val="baseline"/>
              <w:rPr>
                <w:rFonts w:ascii="Arial" w:hAnsi="Arial" w:cs="Arial"/>
                <w:sz w:val="22"/>
                <w:szCs w:val="22"/>
              </w:rPr>
            </w:pPr>
            <w:r w:rsidRPr="009A3001">
              <w:rPr>
                <w:rFonts w:ascii="Arial" w:hAnsi="Arial" w:cs="Arial"/>
                <w:sz w:val="22"/>
                <w:szCs w:val="22"/>
              </w:rPr>
              <w:t>Targeted outreach in community settings frequently used by the relevant demographic, such as local pubs and other informal social venues, to raise awareness and encourage greater screening uptake.</w:t>
            </w:r>
          </w:p>
          <w:p w:rsidR="00E8247B" w:rsidP="009A3001" w:rsidRDefault="00E8247B" w14:paraId="576D14DD" w14:textId="036EFA0F">
            <w:pPr>
              <w:numPr>
                <w:ilvl w:val="0"/>
                <w:numId w:val="28"/>
              </w:numPr>
              <w:suppressAutoHyphens/>
              <w:autoSpaceDN w:val="0"/>
              <w:spacing w:line="256" w:lineRule="auto"/>
              <w:textAlignment w:val="baseline"/>
              <w:rPr>
                <w:rFonts w:ascii="Arial" w:hAnsi="Arial" w:cs="Arial"/>
                <w:sz w:val="22"/>
                <w:szCs w:val="22"/>
              </w:rPr>
            </w:pPr>
            <w:r>
              <w:rPr>
                <w:rFonts w:ascii="Arial" w:hAnsi="Arial" w:cs="Arial"/>
                <w:sz w:val="22"/>
                <w:szCs w:val="22"/>
              </w:rPr>
              <w:t>Suggested having dedicated clinic event days like the covid and flu vaccination</w:t>
            </w:r>
          </w:p>
          <w:p w:rsidR="00E8247B" w:rsidP="009A3001" w:rsidRDefault="00E8247B" w14:paraId="4F0200FA" w14:textId="78421C5C">
            <w:pPr>
              <w:numPr>
                <w:ilvl w:val="0"/>
                <w:numId w:val="28"/>
              </w:numPr>
              <w:suppressAutoHyphens/>
              <w:autoSpaceDN w:val="0"/>
              <w:spacing w:line="256" w:lineRule="auto"/>
              <w:textAlignment w:val="baseline"/>
              <w:rPr>
                <w:rFonts w:ascii="Arial" w:hAnsi="Arial" w:cs="Arial"/>
                <w:sz w:val="22"/>
                <w:szCs w:val="22"/>
              </w:rPr>
            </w:pPr>
            <w:r>
              <w:rPr>
                <w:rFonts w:ascii="Arial" w:hAnsi="Arial" w:cs="Arial"/>
                <w:sz w:val="22"/>
                <w:szCs w:val="22"/>
              </w:rPr>
              <w:t xml:space="preserve">Education events at Village halls with the support of PPG </w:t>
            </w:r>
          </w:p>
          <w:p w:rsidR="00E8247B" w:rsidP="009A3001" w:rsidRDefault="00E8247B" w14:paraId="0BDF71BC" w14:textId="7787ABCC">
            <w:pPr>
              <w:numPr>
                <w:ilvl w:val="0"/>
                <w:numId w:val="28"/>
              </w:numPr>
              <w:suppressAutoHyphens/>
              <w:autoSpaceDN w:val="0"/>
              <w:spacing w:line="256" w:lineRule="auto"/>
              <w:textAlignment w:val="baseline"/>
              <w:rPr>
                <w:rFonts w:ascii="Arial" w:hAnsi="Arial" w:cs="Arial"/>
                <w:sz w:val="22"/>
                <w:szCs w:val="22"/>
              </w:rPr>
            </w:pPr>
            <w:r>
              <w:rPr>
                <w:rFonts w:ascii="Arial" w:hAnsi="Arial" w:cs="Arial"/>
                <w:sz w:val="22"/>
                <w:szCs w:val="22"/>
              </w:rPr>
              <w:t xml:space="preserve">Podcast </w:t>
            </w:r>
          </w:p>
          <w:p w:rsidRPr="009A3001" w:rsidR="00E8247B" w:rsidP="009A3001" w:rsidRDefault="00E8247B" w14:paraId="054C8AA1" w14:textId="5062D466">
            <w:pPr>
              <w:numPr>
                <w:ilvl w:val="0"/>
                <w:numId w:val="28"/>
              </w:numPr>
              <w:suppressAutoHyphens/>
              <w:autoSpaceDN w:val="0"/>
              <w:spacing w:line="256" w:lineRule="auto"/>
              <w:textAlignment w:val="baseline"/>
              <w:rPr>
                <w:rFonts w:ascii="Arial" w:hAnsi="Arial" w:cs="Arial"/>
                <w:sz w:val="22"/>
                <w:szCs w:val="22"/>
              </w:rPr>
            </w:pPr>
            <w:r>
              <w:rPr>
                <w:rFonts w:ascii="Arial" w:hAnsi="Arial" w:cs="Arial"/>
                <w:sz w:val="22"/>
                <w:szCs w:val="22"/>
              </w:rPr>
              <w:t>Men’s health groups to have posters in the men’s bathroom</w:t>
            </w:r>
          </w:p>
          <w:p w:rsidR="009A3001" w:rsidP="00D336D1" w:rsidRDefault="009A3001" w14:paraId="748FBE79" w14:textId="77777777">
            <w:pPr>
              <w:suppressAutoHyphens/>
              <w:autoSpaceDN w:val="0"/>
              <w:spacing w:line="256" w:lineRule="auto"/>
              <w:jc w:val="both"/>
              <w:textAlignment w:val="baseline"/>
              <w:rPr>
                <w:rFonts w:ascii="Arial" w:hAnsi="Arial" w:cs="Arial"/>
                <w:sz w:val="22"/>
                <w:szCs w:val="22"/>
              </w:rPr>
            </w:pPr>
          </w:p>
          <w:p w:rsidRPr="00D336D1" w:rsidR="00D336D1" w:rsidP="00D336D1" w:rsidRDefault="009A3001" w14:paraId="7CCEED7D" w14:textId="51DAD171">
            <w:pPr>
              <w:suppressAutoHyphens/>
              <w:autoSpaceDN w:val="0"/>
              <w:spacing w:line="256" w:lineRule="auto"/>
              <w:jc w:val="both"/>
              <w:textAlignment w:val="baseline"/>
              <w:rPr>
                <w:rFonts w:ascii="Arial" w:hAnsi="Arial" w:cs="Arial"/>
                <w:sz w:val="22"/>
                <w:szCs w:val="22"/>
              </w:rPr>
            </w:pPr>
            <w:r w:rsidRPr="1AE4CB10" w:rsidR="009A3001">
              <w:rPr>
                <w:rFonts w:ascii="Arial" w:hAnsi="Arial" w:cs="Arial"/>
                <w:sz w:val="22"/>
                <w:szCs w:val="22"/>
              </w:rPr>
              <w:t xml:space="preserve">Members were encouraged to continue sharing ideas and feedback directly with Lois Reed via email at </w:t>
            </w:r>
            <w:hyperlink r:id="R3ee1209b72104e66">
              <w:r w:rsidRPr="1AE4CB10" w:rsidR="5BDBAB9F">
                <w:rPr>
                  <w:rStyle w:val="Hyperlink"/>
                  <w:rFonts w:ascii="Arial" w:hAnsi="Arial" w:cs="Arial"/>
                  <w:sz w:val="22"/>
                  <w:szCs w:val="22"/>
                </w:rPr>
                <w:t>bnssg.mvmg.comms@nhs.net</w:t>
              </w:r>
            </w:hyperlink>
            <w:r w:rsidRPr="1AE4CB10" w:rsidR="5BDBAB9F">
              <w:rPr>
                <w:rFonts w:ascii="Arial" w:hAnsi="Arial" w:cs="Arial"/>
                <w:sz w:val="22"/>
                <w:szCs w:val="22"/>
              </w:rPr>
              <w:t xml:space="preserve"> </w:t>
            </w:r>
          </w:p>
          <w:p w:rsidR="00A93F35" w:rsidP="009A3001" w:rsidRDefault="00A93F35" w14:paraId="50AC3BF2" w14:textId="0B3542E4">
            <w:pPr>
              <w:suppressAutoHyphens/>
              <w:autoSpaceDN w:val="0"/>
              <w:spacing w:line="256" w:lineRule="auto"/>
              <w:jc w:val="both"/>
              <w:textAlignment w:val="baseline"/>
              <w:rPr>
                <w:rFonts w:ascii="Arial" w:hAnsi="Arial" w:cs="Arial"/>
                <w:b/>
                <w:bCs/>
                <w:sz w:val="22"/>
                <w:szCs w:val="22"/>
              </w:rPr>
            </w:pPr>
          </w:p>
        </w:tc>
        <w:tc>
          <w:tcPr>
            <w:tcW w:w="806" w:type="dxa"/>
            <w:tcBorders>
              <w:left w:val="nil"/>
              <w:bottom w:val="single" w:color="auto" w:sz="4" w:space="0"/>
            </w:tcBorders>
            <w:tcMar/>
          </w:tcPr>
          <w:p w:rsidR="00A93F35" w:rsidRDefault="00A93F35" w14:paraId="7594B5B1" w14:textId="77777777">
            <w:pPr>
              <w:rPr>
                <w:rFonts w:ascii="Arial" w:hAnsi="Arial" w:cs="Arial"/>
                <w:sz w:val="20"/>
                <w:szCs w:val="20"/>
              </w:rPr>
            </w:pPr>
          </w:p>
          <w:p w:rsidR="00BE388C" w:rsidRDefault="00BE388C" w14:paraId="7A252FD1" w14:textId="77777777">
            <w:pPr>
              <w:rPr>
                <w:rFonts w:ascii="Arial" w:hAnsi="Arial" w:cs="Arial"/>
                <w:sz w:val="20"/>
                <w:szCs w:val="20"/>
              </w:rPr>
            </w:pPr>
          </w:p>
          <w:p w:rsidR="00BE388C" w:rsidRDefault="00BE388C" w14:paraId="76AD3DCE" w14:textId="77777777">
            <w:pPr>
              <w:rPr>
                <w:rFonts w:ascii="Arial" w:hAnsi="Arial" w:cs="Arial"/>
                <w:sz w:val="20"/>
                <w:szCs w:val="20"/>
              </w:rPr>
            </w:pPr>
          </w:p>
          <w:p w:rsidR="00BE388C" w:rsidRDefault="00BE388C" w14:paraId="10BC60B3" w14:textId="77777777">
            <w:pPr>
              <w:rPr>
                <w:rFonts w:ascii="Arial" w:hAnsi="Arial" w:cs="Arial"/>
                <w:sz w:val="20"/>
                <w:szCs w:val="20"/>
              </w:rPr>
            </w:pPr>
          </w:p>
          <w:p w:rsidR="00BE388C" w:rsidRDefault="00BE388C" w14:paraId="2C2A3FEB" w14:textId="77777777">
            <w:pPr>
              <w:rPr>
                <w:rFonts w:ascii="Arial" w:hAnsi="Arial" w:cs="Arial"/>
                <w:sz w:val="20"/>
                <w:szCs w:val="20"/>
              </w:rPr>
            </w:pPr>
          </w:p>
          <w:p w:rsidR="00BE388C" w:rsidRDefault="00BE388C" w14:paraId="79897246" w14:textId="77777777">
            <w:pPr>
              <w:rPr>
                <w:rFonts w:ascii="Arial" w:hAnsi="Arial" w:cs="Arial"/>
                <w:sz w:val="20"/>
                <w:szCs w:val="20"/>
              </w:rPr>
            </w:pPr>
          </w:p>
          <w:p w:rsidR="00BE388C" w:rsidRDefault="00BE388C" w14:paraId="61A696BD" w14:textId="77777777">
            <w:pPr>
              <w:rPr>
                <w:rFonts w:ascii="Arial" w:hAnsi="Arial" w:cs="Arial"/>
                <w:sz w:val="20"/>
                <w:szCs w:val="20"/>
              </w:rPr>
            </w:pPr>
          </w:p>
          <w:p w:rsidR="00BE388C" w:rsidRDefault="00BE388C" w14:paraId="288B5DA6" w14:textId="77777777">
            <w:pPr>
              <w:rPr>
                <w:rFonts w:ascii="Arial" w:hAnsi="Arial" w:cs="Arial"/>
                <w:sz w:val="20"/>
                <w:szCs w:val="20"/>
              </w:rPr>
            </w:pPr>
          </w:p>
          <w:p w:rsidR="00BE388C" w:rsidRDefault="00BE388C" w14:paraId="29088733" w14:textId="77777777">
            <w:pPr>
              <w:rPr>
                <w:rFonts w:ascii="Arial" w:hAnsi="Arial" w:cs="Arial"/>
                <w:sz w:val="20"/>
                <w:szCs w:val="20"/>
              </w:rPr>
            </w:pPr>
          </w:p>
          <w:p w:rsidR="00BE388C" w:rsidRDefault="00BE388C" w14:paraId="3547F33B" w14:textId="77777777">
            <w:pPr>
              <w:rPr>
                <w:rFonts w:ascii="Arial" w:hAnsi="Arial" w:cs="Arial"/>
                <w:sz w:val="20"/>
                <w:szCs w:val="20"/>
              </w:rPr>
            </w:pPr>
          </w:p>
          <w:p w:rsidR="00BE388C" w:rsidRDefault="00BE388C" w14:paraId="6A854E36" w14:textId="77777777">
            <w:pPr>
              <w:rPr>
                <w:rFonts w:ascii="Arial" w:hAnsi="Arial" w:cs="Arial"/>
                <w:sz w:val="20"/>
                <w:szCs w:val="20"/>
              </w:rPr>
            </w:pPr>
          </w:p>
          <w:p w:rsidR="00BE388C" w:rsidRDefault="00BE388C" w14:paraId="51E789D0" w14:textId="77777777">
            <w:pPr>
              <w:rPr>
                <w:rFonts w:ascii="Arial" w:hAnsi="Arial" w:cs="Arial"/>
                <w:sz w:val="20"/>
                <w:szCs w:val="20"/>
              </w:rPr>
            </w:pPr>
          </w:p>
          <w:p w:rsidR="00BE388C" w:rsidRDefault="00BE388C" w14:paraId="7CB2D5F4" w14:textId="77777777">
            <w:pPr>
              <w:rPr>
                <w:rFonts w:ascii="Arial" w:hAnsi="Arial" w:cs="Arial"/>
                <w:sz w:val="20"/>
                <w:szCs w:val="20"/>
              </w:rPr>
            </w:pPr>
          </w:p>
          <w:p w:rsidR="00BE388C" w:rsidRDefault="00BE388C" w14:paraId="2F55FE87" w14:textId="77777777">
            <w:pPr>
              <w:rPr>
                <w:rFonts w:ascii="Arial" w:hAnsi="Arial" w:cs="Arial"/>
                <w:sz w:val="20"/>
                <w:szCs w:val="20"/>
              </w:rPr>
            </w:pPr>
          </w:p>
          <w:p w:rsidR="00BE388C" w:rsidRDefault="00BE388C" w14:paraId="07FBE45D" w14:textId="77777777">
            <w:pPr>
              <w:rPr>
                <w:rFonts w:ascii="Arial" w:hAnsi="Arial" w:cs="Arial"/>
                <w:sz w:val="20"/>
                <w:szCs w:val="20"/>
              </w:rPr>
            </w:pPr>
          </w:p>
          <w:p w:rsidR="00BE388C" w:rsidRDefault="00BE388C" w14:paraId="40D94DF6" w14:textId="77777777">
            <w:pPr>
              <w:rPr>
                <w:rFonts w:ascii="Arial" w:hAnsi="Arial" w:cs="Arial"/>
                <w:sz w:val="20"/>
                <w:szCs w:val="20"/>
              </w:rPr>
            </w:pPr>
          </w:p>
          <w:p w:rsidR="00BE388C" w:rsidRDefault="00BE388C" w14:paraId="25B6D61B" w14:textId="77777777">
            <w:pPr>
              <w:rPr>
                <w:rFonts w:ascii="Arial" w:hAnsi="Arial" w:cs="Arial"/>
                <w:sz w:val="20"/>
                <w:szCs w:val="20"/>
              </w:rPr>
            </w:pPr>
          </w:p>
          <w:p w:rsidR="00BE388C" w:rsidRDefault="00BE388C" w14:paraId="30499D3A" w14:textId="77777777">
            <w:pPr>
              <w:rPr>
                <w:rFonts w:ascii="Arial" w:hAnsi="Arial" w:cs="Arial"/>
                <w:sz w:val="20"/>
                <w:szCs w:val="20"/>
              </w:rPr>
            </w:pPr>
          </w:p>
          <w:p w:rsidR="00BE388C" w:rsidRDefault="00BE388C" w14:paraId="06B34BAB" w14:textId="77777777">
            <w:pPr>
              <w:rPr>
                <w:rFonts w:ascii="Arial" w:hAnsi="Arial" w:cs="Arial"/>
                <w:sz w:val="20"/>
                <w:szCs w:val="20"/>
              </w:rPr>
            </w:pPr>
          </w:p>
          <w:p w:rsidR="00D336D1" w:rsidRDefault="00D336D1" w14:paraId="38FB3463" w14:textId="77777777">
            <w:pPr>
              <w:rPr>
                <w:rFonts w:ascii="Arial" w:hAnsi="Arial" w:cs="Arial"/>
                <w:sz w:val="20"/>
                <w:szCs w:val="20"/>
              </w:rPr>
            </w:pPr>
          </w:p>
          <w:p w:rsidR="00E21927" w:rsidRDefault="00E21927" w14:paraId="16773C40" w14:textId="77777777">
            <w:pPr>
              <w:rPr>
                <w:rFonts w:ascii="Arial" w:hAnsi="Arial" w:cs="Arial"/>
                <w:sz w:val="20"/>
                <w:szCs w:val="20"/>
              </w:rPr>
            </w:pPr>
          </w:p>
          <w:p w:rsidR="00BE388C" w:rsidRDefault="00BE388C" w14:paraId="1756FC4D" w14:textId="09449FE9">
            <w:pPr>
              <w:rPr>
                <w:rFonts w:ascii="Arial" w:hAnsi="Arial" w:cs="Arial"/>
                <w:sz w:val="20"/>
                <w:szCs w:val="20"/>
              </w:rPr>
            </w:pPr>
          </w:p>
          <w:p w:rsidR="004457C1" w:rsidRDefault="004457C1" w14:paraId="1D269D5F" w14:textId="77777777">
            <w:pPr>
              <w:rPr>
                <w:rFonts w:ascii="Arial" w:hAnsi="Arial" w:cs="Arial"/>
                <w:sz w:val="20"/>
                <w:szCs w:val="20"/>
              </w:rPr>
            </w:pPr>
          </w:p>
          <w:p w:rsidR="004457C1" w:rsidRDefault="004457C1" w14:paraId="7E72F3C4" w14:textId="77777777">
            <w:pPr>
              <w:rPr>
                <w:rFonts w:ascii="Arial" w:hAnsi="Arial" w:cs="Arial"/>
                <w:sz w:val="20"/>
                <w:szCs w:val="20"/>
              </w:rPr>
            </w:pPr>
          </w:p>
          <w:p w:rsidR="004457C1" w:rsidRDefault="004457C1" w14:paraId="33BED280" w14:textId="77777777">
            <w:pPr>
              <w:rPr>
                <w:rFonts w:ascii="Arial" w:hAnsi="Arial" w:cs="Arial"/>
                <w:sz w:val="20"/>
                <w:szCs w:val="20"/>
              </w:rPr>
            </w:pPr>
          </w:p>
          <w:p w:rsidR="004457C1" w:rsidRDefault="004457C1" w14:paraId="625FF81A" w14:textId="77777777">
            <w:pPr>
              <w:rPr>
                <w:rFonts w:ascii="Arial" w:hAnsi="Arial" w:cs="Arial"/>
                <w:sz w:val="20"/>
                <w:szCs w:val="20"/>
              </w:rPr>
            </w:pPr>
          </w:p>
          <w:p w:rsidR="004457C1" w:rsidRDefault="004457C1" w14:paraId="0D26AF9E" w14:textId="77777777">
            <w:pPr>
              <w:rPr>
                <w:rFonts w:ascii="Arial" w:hAnsi="Arial" w:cs="Arial"/>
                <w:sz w:val="20"/>
                <w:szCs w:val="20"/>
              </w:rPr>
            </w:pPr>
          </w:p>
          <w:p w:rsidR="004457C1" w:rsidRDefault="004457C1" w14:paraId="4F8B5D51" w14:textId="77777777">
            <w:pPr>
              <w:rPr>
                <w:rFonts w:ascii="Arial" w:hAnsi="Arial" w:cs="Arial"/>
                <w:sz w:val="20"/>
                <w:szCs w:val="20"/>
              </w:rPr>
            </w:pPr>
          </w:p>
          <w:p w:rsidR="004457C1" w:rsidRDefault="004457C1" w14:paraId="63C550C3" w14:textId="77777777">
            <w:pPr>
              <w:rPr>
                <w:rFonts w:ascii="Arial" w:hAnsi="Arial" w:cs="Arial"/>
                <w:sz w:val="20"/>
                <w:szCs w:val="20"/>
              </w:rPr>
            </w:pPr>
          </w:p>
          <w:p w:rsidR="004457C1" w:rsidRDefault="004457C1" w14:paraId="6BE04A51" w14:textId="77777777">
            <w:pPr>
              <w:rPr>
                <w:rFonts w:ascii="Arial" w:hAnsi="Arial" w:cs="Arial"/>
                <w:sz w:val="20"/>
                <w:szCs w:val="20"/>
              </w:rPr>
            </w:pPr>
          </w:p>
          <w:p w:rsidR="004457C1" w:rsidRDefault="004457C1" w14:paraId="2DADA93D" w14:textId="77777777">
            <w:pPr>
              <w:rPr>
                <w:rFonts w:ascii="Arial" w:hAnsi="Arial" w:cs="Arial"/>
                <w:sz w:val="20"/>
                <w:szCs w:val="20"/>
              </w:rPr>
            </w:pPr>
          </w:p>
          <w:p w:rsidR="004457C1" w:rsidRDefault="004457C1" w14:paraId="60136637" w14:textId="77777777">
            <w:pPr>
              <w:rPr>
                <w:rFonts w:ascii="Arial" w:hAnsi="Arial" w:cs="Arial"/>
                <w:sz w:val="20"/>
                <w:szCs w:val="20"/>
              </w:rPr>
            </w:pPr>
          </w:p>
          <w:p w:rsidR="004457C1" w:rsidRDefault="004457C1" w14:paraId="6E7DFE52" w14:textId="77777777">
            <w:pPr>
              <w:rPr>
                <w:rFonts w:ascii="Arial" w:hAnsi="Arial" w:cs="Arial"/>
                <w:sz w:val="20"/>
                <w:szCs w:val="20"/>
              </w:rPr>
            </w:pPr>
          </w:p>
          <w:p w:rsidR="004457C1" w:rsidRDefault="004457C1" w14:paraId="7A849391" w14:textId="1D9B808D">
            <w:pPr>
              <w:rPr>
                <w:rFonts w:ascii="Arial" w:hAnsi="Arial" w:cs="Arial"/>
                <w:sz w:val="20"/>
                <w:szCs w:val="20"/>
              </w:rPr>
            </w:pPr>
          </w:p>
        </w:tc>
      </w:tr>
      <w:tr w:rsidRPr="00DD6226" w:rsidR="00867748" w:rsidTr="06E53896" w14:paraId="73B22607" w14:textId="77777777">
        <w:tc>
          <w:tcPr>
            <w:tcW w:w="611" w:type="dxa"/>
            <w:tcBorders>
              <w:bottom w:val="single" w:color="auto" w:sz="4" w:space="0"/>
              <w:right w:val="nil"/>
            </w:tcBorders>
            <w:tcMar/>
          </w:tcPr>
          <w:p w:rsidRPr="00DD6226" w:rsidR="00867748" w:rsidRDefault="009A3001" w14:paraId="491D52FB" w14:textId="567D38C3">
            <w:pPr>
              <w:rPr>
                <w:rFonts w:ascii="Arial" w:hAnsi="Arial" w:cs="Arial"/>
                <w:sz w:val="20"/>
                <w:szCs w:val="20"/>
              </w:rPr>
            </w:pPr>
            <w:r>
              <w:rPr>
                <w:rFonts w:ascii="Arial" w:hAnsi="Arial" w:cs="Arial"/>
                <w:sz w:val="20"/>
                <w:szCs w:val="20"/>
              </w:rPr>
              <w:lastRenderedPageBreak/>
              <w:t>10</w:t>
            </w:r>
          </w:p>
        </w:tc>
        <w:tc>
          <w:tcPr>
            <w:tcW w:w="9073" w:type="dxa"/>
            <w:tcBorders>
              <w:left w:val="nil"/>
              <w:bottom w:val="single" w:color="auto" w:sz="4" w:space="0"/>
              <w:right w:val="nil"/>
            </w:tcBorders>
            <w:tcMar/>
          </w:tcPr>
          <w:p w:rsidRPr="00473FAB" w:rsidR="00867748" w:rsidP="00867748" w:rsidRDefault="00867748" w14:paraId="0505338A" w14:textId="77777777">
            <w:pPr>
              <w:pStyle w:val="western"/>
              <w:rPr>
                <w:rFonts w:ascii="Arial" w:hAnsi="Arial" w:cs="Arial"/>
                <w:b/>
                <w:color w:val="000000"/>
                <w:sz w:val="22"/>
                <w:szCs w:val="22"/>
              </w:rPr>
            </w:pPr>
            <w:r w:rsidRPr="00473FAB">
              <w:rPr>
                <w:rFonts w:ascii="Arial" w:hAnsi="Arial" w:cs="Arial"/>
                <w:b/>
                <w:color w:val="000000"/>
                <w:sz w:val="22"/>
                <w:szCs w:val="22"/>
              </w:rPr>
              <w:t>Any Other Business:</w:t>
            </w:r>
          </w:p>
          <w:p w:rsidRPr="00473FAB" w:rsidR="00DA3CDB" w:rsidP="00867748" w:rsidRDefault="00DA3CDB" w14:paraId="0307EB00" w14:textId="77777777">
            <w:pPr>
              <w:pStyle w:val="western"/>
              <w:rPr>
                <w:rFonts w:ascii="Arial" w:hAnsi="Arial" w:cs="Arial"/>
                <w:b/>
                <w:color w:val="000000"/>
                <w:sz w:val="22"/>
                <w:szCs w:val="22"/>
              </w:rPr>
            </w:pPr>
          </w:p>
          <w:p w:rsidR="00E8247B" w:rsidP="00A92B71" w:rsidRDefault="00E8247B" w14:paraId="0F4501B7" w14:textId="77777777">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National Association of Patient Participation Closure </w:t>
            </w:r>
          </w:p>
          <w:p w:rsidR="00E8247B" w:rsidP="00E8247B" w:rsidRDefault="00E8247B" w14:paraId="25216E28" w14:textId="182C2EE2">
            <w:pPr>
              <w:pStyle w:val="western"/>
              <w:rPr>
                <w:rFonts w:ascii="Arial" w:hAnsi="Arial" w:cs="Arial"/>
                <w:bCs/>
                <w:color w:val="000000"/>
                <w:sz w:val="22"/>
                <w:szCs w:val="22"/>
              </w:rPr>
            </w:pPr>
            <w:r w:rsidRPr="00E8247B">
              <w:rPr>
                <w:rFonts w:ascii="Arial" w:hAnsi="Arial" w:cs="Arial"/>
                <w:bCs/>
                <w:color w:val="000000"/>
                <w:sz w:val="22"/>
                <w:szCs w:val="22"/>
              </w:rPr>
              <w:t>Geoff Matthews reported that NAPP is due to close at the end of February. No official reason has been provided, although it is suspected to be related to funding. This is disappointing for the PPG and wider patient representation.</w:t>
            </w:r>
            <w:r>
              <w:rPr>
                <w:rFonts w:ascii="Arial" w:hAnsi="Arial" w:cs="Arial"/>
                <w:bCs/>
                <w:color w:val="000000"/>
                <w:sz w:val="22"/>
                <w:szCs w:val="22"/>
              </w:rPr>
              <w:t xml:space="preserve"> </w:t>
            </w:r>
          </w:p>
          <w:p w:rsidRPr="00E8247B" w:rsidR="00E8247B" w:rsidP="00E8247B" w:rsidRDefault="00E8247B" w14:paraId="0DF4EF2F" w14:textId="77777777">
            <w:pPr>
              <w:pStyle w:val="western"/>
              <w:ind w:left="360"/>
              <w:rPr>
                <w:rFonts w:ascii="Arial" w:hAnsi="Arial" w:cs="Arial"/>
                <w:bCs/>
                <w:color w:val="000000"/>
                <w:sz w:val="22"/>
                <w:szCs w:val="22"/>
              </w:rPr>
            </w:pPr>
          </w:p>
          <w:p w:rsidR="00E8247B" w:rsidP="00A92B71" w:rsidRDefault="00E8247B" w14:paraId="25CABACF" w14:textId="1654EF52">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Death certificate </w:t>
            </w:r>
          </w:p>
          <w:p w:rsidR="00E8247B" w:rsidP="00E8247B" w:rsidRDefault="00E8247B" w14:paraId="25F971B5" w14:textId="510DCB5C">
            <w:pPr>
              <w:pStyle w:val="western"/>
              <w:rPr>
                <w:rFonts w:ascii="Arial" w:hAnsi="Arial" w:cs="Arial"/>
                <w:bCs/>
                <w:color w:val="000000"/>
                <w:sz w:val="22"/>
                <w:szCs w:val="22"/>
              </w:rPr>
            </w:pPr>
            <w:r w:rsidRPr="00E8247B">
              <w:rPr>
                <w:rFonts w:ascii="Arial" w:hAnsi="Arial" w:cs="Arial"/>
                <w:bCs/>
                <w:color w:val="000000"/>
                <w:sz w:val="22"/>
                <w:szCs w:val="22"/>
              </w:rPr>
              <w:lastRenderedPageBreak/>
              <w:t>David Gent requested that death certification be included as an agenda item for the next meeting.</w:t>
            </w:r>
          </w:p>
          <w:p w:rsidR="00E8247B" w:rsidP="00E8247B" w:rsidRDefault="00E8247B" w14:paraId="4F81A734" w14:textId="77777777">
            <w:pPr>
              <w:pStyle w:val="western"/>
              <w:rPr>
                <w:rFonts w:ascii="Arial" w:hAnsi="Arial" w:cs="Arial"/>
                <w:b/>
                <w:color w:val="000000"/>
                <w:sz w:val="22"/>
                <w:szCs w:val="22"/>
              </w:rPr>
            </w:pPr>
          </w:p>
          <w:p w:rsidR="00E8247B" w:rsidP="00A92B71" w:rsidRDefault="00C320F6" w14:paraId="2175F2EC" w14:textId="77777777">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 </w:t>
            </w:r>
            <w:r w:rsidR="00E8247B">
              <w:rPr>
                <w:rFonts w:ascii="Arial" w:hAnsi="Arial" w:cs="Arial"/>
                <w:b/>
                <w:color w:val="000000"/>
                <w:sz w:val="22"/>
                <w:szCs w:val="22"/>
              </w:rPr>
              <w:t>Aircon in the group room</w:t>
            </w:r>
          </w:p>
          <w:p w:rsidR="00E8247B" w:rsidP="00E8247B" w:rsidRDefault="00E8247B" w14:paraId="41D7F66E" w14:textId="42E96429">
            <w:pPr>
              <w:pStyle w:val="western"/>
              <w:rPr>
                <w:rFonts w:ascii="Arial" w:hAnsi="Arial" w:cs="Arial"/>
                <w:bCs/>
                <w:color w:val="000000"/>
                <w:sz w:val="22"/>
                <w:szCs w:val="22"/>
              </w:rPr>
            </w:pPr>
            <w:r w:rsidRPr="00E8247B">
              <w:rPr>
                <w:rFonts w:ascii="Arial" w:hAnsi="Arial" w:cs="Arial"/>
                <w:bCs/>
                <w:color w:val="000000"/>
                <w:sz w:val="22"/>
                <w:szCs w:val="22"/>
              </w:rPr>
              <w:t>John Gowar asked whether a proposal could be developed for installing air conditioning in the group room and whether potential funding options could be explored</w:t>
            </w:r>
            <w:r>
              <w:rPr>
                <w:rFonts w:ascii="Arial" w:hAnsi="Arial" w:cs="Arial"/>
                <w:bCs/>
                <w:color w:val="000000"/>
                <w:sz w:val="22"/>
                <w:szCs w:val="22"/>
              </w:rPr>
              <w:t xml:space="preserve"> for it. </w:t>
            </w:r>
            <w:r w:rsidRPr="00E8247B">
              <w:rPr>
                <w:rFonts w:ascii="Arial" w:hAnsi="Arial" w:cs="Arial"/>
                <w:bCs/>
                <w:color w:val="000000"/>
                <w:sz w:val="22"/>
                <w:szCs w:val="22"/>
              </w:rPr>
              <w:t>David Clark advised that the estimated cost would be £86,000. He noted that air conditioning is already available in the waiting areas and, given that the group room is currently used only twice a month, questioned whether this would represent good value for money.</w:t>
            </w:r>
          </w:p>
          <w:p w:rsidR="00897258" w:rsidP="00E8247B" w:rsidRDefault="00897258" w14:paraId="3962E58E" w14:textId="0EB4616C">
            <w:pPr>
              <w:pStyle w:val="western"/>
              <w:rPr>
                <w:rFonts w:ascii="Arial" w:hAnsi="Arial" w:cs="Arial"/>
                <w:b/>
                <w:color w:val="000000"/>
                <w:sz w:val="22"/>
                <w:szCs w:val="22"/>
              </w:rPr>
            </w:pPr>
          </w:p>
          <w:p w:rsidR="00E8247B" w:rsidP="00A92B71" w:rsidRDefault="00E8247B" w14:paraId="510E5544" w14:textId="550F8BB7">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Afternoon Appointments </w:t>
            </w:r>
          </w:p>
          <w:p w:rsidR="00E8247B" w:rsidP="00E8247B" w:rsidRDefault="00E8247B" w14:paraId="09F3DD0C" w14:textId="78D1AECF">
            <w:pPr>
              <w:pStyle w:val="western"/>
              <w:rPr>
                <w:rFonts w:ascii="Arial" w:hAnsi="Arial" w:cs="Arial"/>
                <w:bCs/>
                <w:color w:val="000000"/>
                <w:sz w:val="22"/>
                <w:szCs w:val="22"/>
              </w:rPr>
            </w:pPr>
            <w:r w:rsidRPr="00E8247B">
              <w:rPr>
                <w:rFonts w:ascii="Arial" w:hAnsi="Arial" w:cs="Arial"/>
                <w:bCs/>
                <w:color w:val="000000"/>
                <w:sz w:val="22"/>
                <w:szCs w:val="22"/>
              </w:rPr>
              <w:t>Janet Beckett queried the limited availability of afternoon appointments.</w:t>
            </w:r>
            <w:r>
              <w:rPr>
                <w:rFonts w:ascii="Arial" w:hAnsi="Arial" w:cs="Arial"/>
                <w:bCs/>
                <w:color w:val="000000"/>
                <w:sz w:val="22"/>
                <w:szCs w:val="22"/>
              </w:rPr>
              <w:t xml:space="preserve"> </w:t>
            </w:r>
            <w:r w:rsidRPr="00E8247B">
              <w:rPr>
                <w:rFonts w:ascii="Arial" w:hAnsi="Arial" w:cs="Arial"/>
                <w:bCs/>
                <w:color w:val="000000"/>
                <w:sz w:val="22"/>
                <w:szCs w:val="22"/>
              </w:rPr>
              <w:t>Dr King explained that routine eConsult appointments are not evenly distributed between morning and afternoon sessions. Afternoon capacity is intentionally kept as flexible as possible to accommodate urgent, same-day cases. Where possible, routine afternoon appointments are released after 4pm to enable patients who have submitted an eConsult to be seen more quickly. While this approach is preferred, patient safety and urgent demand must take priority.</w:t>
            </w:r>
          </w:p>
          <w:p w:rsidRPr="00E8247B" w:rsidR="00E8247B" w:rsidP="00E8247B" w:rsidRDefault="00E8247B" w14:paraId="1169D43D" w14:textId="77777777">
            <w:pPr>
              <w:pStyle w:val="western"/>
              <w:rPr>
                <w:rFonts w:ascii="Arial" w:hAnsi="Arial" w:cs="Arial"/>
                <w:bCs/>
                <w:color w:val="000000"/>
                <w:sz w:val="22"/>
                <w:szCs w:val="22"/>
              </w:rPr>
            </w:pPr>
          </w:p>
          <w:p w:rsidR="00E8247B" w:rsidP="00A92B71" w:rsidRDefault="00E8247B" w14:paraId="6ABDEEC9" w14:textId="77777777">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Policy for neurodiversity </w:t>
            </w:r>
          </w:p>
          <w:p w:rsidR="00E8247B" w:rsidP="00E8247B" w:rsidRDefault="00E8247B" w14:paraId="6361314E" w14:textId="6BAF49DC">
            <w:pPr>
              <w:pStyle w:val="western"/>
              <w:rPr>
                <w:rFonts w:ascii="Arial" w:hAnsi="Arial" w:cs="Arial"/>
                <w:bCs/>
                <w:color w:val="000000"/>
                <w:sz w:val="22"/>
                <w:szCs w:val="22"/>
              </w:rPr>
            </w:pPr>
            <w:r w:rsidRPr="00E8247B">
              <w:rPr>
                <w:rFonts w:ascii="Arial" w:hAnsi="Arial" w:cs="Arial"/>
                <w:bCs/>
                <w:color w:val="000000"/>
                <w:sz w:val="22"/>
                <w:szCs w:val="22"/>
              </w:rPr>
              <w:t>Janet Beckett raised concerns that patients with neurodiverse conditions may lack the support or confidence to attend appointments, particularly where communication is challenging. As a result, some may attend hospital instead or not seek care at all. She asked whether a specific policy is in place.</w:t>
            </w:r>
            <w:r>
              <w:rPr>
                <w:rFonts w:ascii="Arial" w:hAnsi="Arial" w:cs="Arial"/>
                <w:bCs/>
                <w:color w:val="000000"/>
                <w:sz w:val="22"/>
                <w:szCs w:val="22"/>
              </w:rPr>
              <w:t xml:space="preserve"> </w:t>
            </w:r>
            <w:r w:rsidRPr="00E8247B">
              <w:rPr>
                <w:rFonts w:ascii="Arial" w:hAnsi="Arial" w:cs="Arial"/>
                <w:bCs/>
                <w:color w:val="000000"/>
                <w:sz w:val="22"/>
                <w:szCs w:val="22"/>
              </w:rPr>
              <w:t>Dr King advised that it is important for the practice to be aware of any neurodiversity and individual communication preferences, as these can be recorded in the patient’s medical record. This enables both clinicians and administrative staff to make appropriate adjustments and support access to care. However, the practice is unable to provide entirely separate access pathways.</w:t>
            </w:r>
          </w:p>
          <w:p w:rsidR="00E8247B" w:rsidP="00E8247B" w:rsidRDefault="00E8247B" w14:paraId="0107CDA0" w14:textId="77777777">
            <w:pPr>
              <w:pStyle w:val="western"/>
              <w:rPr>
                <w:rFonts w:ascii="Arial" w:hAnsi="Arial" w:cs="Arial"/>
                <w:b/>
                <w:color w:val="000000"/>
                <w:sz w:val="22"/>
                <w:szCs w:val="22"/>
              </w:rPr>
            </w:pPr>
          </w:p>
          <w:p w:rsidR="00E8247B" w:rsidP="00A92B71" w:rsidRDefault="00E8247B" w14:paraId="3420C111" w14:textId="77777777">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Out of hours PPG </w:t>
            </w:r>
          </w:p>
          <w:p w:rsidR="00E8247B" w:rsidP="00E8247B" w:rsidRDefault="00E8247B" w14:paraId="24F02AEF" w14:textId="334F49FB">
            <w:pPr>
              <w:pStyle w:val="western"/>
              <w:rPr>
                <w:rFonts w:ascii="Arial" w:hAnsi="Arial" w:cs="Arial"/>
                <w:bCs/>
                <w:color w:val="000000"/>
                <w:sz w:val="22"/>
                <w:szCs w:val="22"/>
              </w:rPr>
            </w:pPr>
            <w:r w:rsidRPr="00E8247B">
              <w:rPr>
                <w:rFonts w:ascii="Arial" w:hAnsi="Arial" w:cs="Arial"/>
                <w:bCs/>
                <w:color w:val="000000"/>
                <w:sz w:val="22"/>
                <w:szCs w:val="22"/>
              </w:rPr>
              <w:t>Geoff Richardson noted that the Out of Hours PPG has offered to deliver a presentation to the MVMG PPG to provide updates. The group agreed this would be beneficial.</w:t>
            </w:r>
          </w:p>
          <w:p w:rsidR="00E8247B" w:rsidP="00E8247B" w:rsidRDefault="00E8247B" w14:paraId="48292A75" w14:textId="77777777">
            <w:pPr>
              <w:pStyle w:val="western"/>
              <w:rPr>
                <w:rFonts w:ascii="Arial" w:hAnsi="Arial" w:cs="Arial"/>
                <w:b/>
                <w:color w:val="000000"/>
                <w:sz w:val="22"/>
                <w:szCs w:val="22"/>
              </w:rPr>
            </w:pPr>
          </w:p>
          <w:p w:rsidR="00E8247B" w:rsidP="00A92B71" w:rsidRDefault="00E8247B" w14:paraId="00703389" w14:textId="006EF825">
            <w:pPr>
              <w:pStyle w:val="western"/>
              <w:numPr>
                <w:ilvl w:val="0"/>
                <w:numId w:val="12"/>
              </w:numPr>
              <w:rPr>
                <w:rFonts w:ascii="Arial" w:hAnsi="Arial" w:cs="Arial"/>
                <w:b/>
                <w:color w:val="000000"/>
                <w:sz w:val="22"/>
                <w:szCs w:val="22"/>
              </w:rPr>
            </w:pPr>
            <w:r>
              <w:rPr>
                <w:rFonts w:ascii="Arial" w:hAnsi="Arial" w:cs="Arial"/>
                <w:b/>
                <w:color w:val="000000"/>
                <w:sz w:val="22"/>
                <w:szCs w:val="22"/>
              </w:rPr>
              <w:t xml:space="preserve">Numed focus group Research for General Practice </w:t>
            </w:r>
          </w:p>
          <w:p w:rsidR="00E8247B" w:rsidP="65B4CF91" w:rsidRDefault="00E8247B" w14:paraId="548DD1B1" w14:textId="5BCF5062">
            <w:pPr>
              <w:pStyle w:val="western"/>
              <w:rPr>
                <w:rFonts w:ascii="Arial" w:hAnsi="Arial" w:cs="Arial"/>
                <w:color w:val="000000"/>
                <w:sz w:val="22"/>
                <w:szCs w:val="22"/>
              </w:rPr>
            </w:pPr>
            <w:r w:rsidRPr="65B4CF91" w:rsidR="00E8247B">
              <w:rPr>
                <w:rFonts w:ascii="Arial" w:hAnsi="Arial" w:cs="Arial"/>
                <w:color w:val="000000" w:themeColor="text1" w:themeTint="FF" w:themeShade="FF"/>
                <w:sz w:val="22"/>
                <w:szCs w:val="22"/>
              </w:rPr>
              <w:t xml:space="preserve">Mary Adams reported that she and Tim Evans </w:t>
            </w:r>
            <w:r w:rsidRPr="65B4CF91" w:rsidR="00E8247B">
              <w:rPr>
                <w:rFonts w:ascii="Arial" w:hAnsi="Arial" w:cs="Arial"/>
                <w:color w:val="000000" w:themeColor="text1" w:themeTint="FF" w:themeShade="FF"/>
                <w:sz w:val="22"/>
                <w:szCs w:val="22"/>
              </w:rPr>
              <w:t>participated</w:t>
            </w:r>
            <w:r w:rsidRPr="65B4CF91" w:rsidR="00E8247B">
              <w:rPr>
                <w:rFonts w:ascii="Arial" w:hAnsi="Arial" w:cs="Arial"/>
                <w:color w:val="000000" w:themeColor="text1" w:themeTint="FF" w:themeShade="FF"/>
                <w:sz w:val="22"/>
                <w:szCs w:val="22"/>
              </w:rPr>
              <w:t xml:space="preserve"> in a Numed focus group, which explored patient perspectives on general practice. Feedback </w:t>
            </w:r>
            <w:r w:rsidRPr="65B4CF91" w:rsidR="00E8247B">
              <w:rPr>
                <w:rFonts w:ascii="Arial" w:hAnsi="Arial" w:cs="Arial"/>
                <w:color w:val="000000" w:themeColor="text1" w:themeTint="FF" w:themeShade="FF"/>
                <w:sz w:val="22"/>
                <w:szCs w:val="22"/>
              </w:rPr>
              <w:t>indicated</w:t>
            </w:r>
            <w:r w:rsidRPr="65B4CF91" w:rsidR="00E8247B">
              <w:rPr>
                <w:rFonts w:ascii="Arial" w:hAnsi="Arial" w:cs="Arial"/>
                <w:color w:val="000000" w:themeColor="text1" w:themeTint="FF" w:themeShade="FF"/>
                <w:sz w:val="22"/>
                <w:szCs w:val="22"/>
              </w:rPr>
              <w:t xml:space="preserve"> it was a valuable and engaging discussion.</w:t>
            </w:r>
            <w:r w:rsidRPr="65B4CF91" w:rsidR="00E8247B">
              <w:rPr>
                <w:rFonts w:ascii="Arial" w:hAnsi="Arial" w:cs="Arial"/>
                <w:color w:val="000000" w:themeColor="text1" w:themeTint="FF" w:themeShade="FF"/>
                <w:sz w:val="22"/>
                <w:szCs w:val="22"/>
              </w:rPr>
              <w:t xml:space="preserve"> </w:t>
            </w:r>
            <w:r w:rsidRPr="65B4CF91" w:rsidR="00E8247B">
              <w:rPr>
                <w:rFonts w:ascii="Arial" w:hAnsi="Arial" w:cs="Arial"/>
                <w:color w:val="000000" w:themeColor="text1" w:themeTint="FF" w:themeShade="FF"/>
                <w:sz w:val="22"/>
                <w:szCs w:val="22"/>
              </w:rPr>
              <w:t xml:space="preserve">This initiative involves GP practices opting in to share patient data with a research body, enabling patients to be invited to </w:t>
            </w:r>
            <w:r w:rsidRPr="65B4CF91" w:rsidR="00E8247B">
              <w:rPr>
                <w:rFonts w:ascii="Arial" w:hAnsi="Arial" w:cs="Arial"/>
                <w:color w:val="000000" w:themeColor="text1" w:themeTint="FF" w:themeShade="FF"/>
                <w:sz w:val="22"/>
                <w:szCs w:val="22"/>
              </w:rPr>
              <w:t>participate</w:t>
            </w:r>
            <w:r w:rsidRPr="65B4CF91" w:rsidR="00E8247B">
              <w:rPr>
                <w:rFonts w:ascii="Arial" w:hAnsi="Arial" w:cs="Arial"/>
                <w:color w:val="000000" w:themeColor="text1" w:themeTint="FF" w:themeShade="FF"/>
                <w:sz w:val="22"/>
                <w:szCs w:val="22"/>
              </w:rPr>
              <w:t xml:space="preserve"> in research programmes. Mary commented positively on the level of care and the robust processes involved.</w:t>
            </w:r>
          </w:p>
          <w:p w:rsidRPr="00A92B71" w:rsidR="00E8247B" w:rsidP="00E8247B" w:rsidRDefault="00E8247B" w14:paraId="3396EC22" w14:textId="212D367C">
            <w:pPr>
              <w:pStyle w:val="western"/>
              <w:rPr>
                <w:rFonts w:ascii="Arial" w:hAnsi="Arial" w:cs="Arial"/>
                <w:b/>
                <w:color w:val="000000"/>
                <w:sz w:val="22"/>
                <w:szCs w:val="22"/>
              </w:rPr>
            </w:pPr>
          </w:p>
        </w:tc>
        <w:tc>
          <w:tcPr>
            <w:tcW w:w="806" w:type="dxa"/>
            <w:tcBorders>
              <w:left w:val="nil"/>
              <w:bottom w:val="single" w:color="auto" w:sz="4" w:space="0"/>
            </w:tcBorders>
            <w:tcMar/>
          </w:tcPr>
          <w:p w:rsidR="00867748" w:rsidRDefault="00867748" w14:paraId="3FED9444" w14:textId="77777777">
            <w:pPr>
              <w:rPr>
                <w:rFonts w:ascii="Arial" w:hAnsi="Arial" w:cs="Arial"/>
                <w:sz w:val="20"/>
                <w:szCs w:val="20"/>
              </w:rPr>
            </w:pPr>
          </w:p>
          <w:p w:rsidR="00E8247B" w:rsidRDefault="00E8247B" w14:paraId="0B39132E" w14:textId="77777777">
            <w:pPr>
              <w:rPr>
                <w:rFonts w:ascii="Arial" w:hAnsi="Arial" w:cs="Arial"/>
                <w:sz w:val="20"/>
                <w:szCs w:val="20"/>
              </w:rPr>
            </w:pPr>
          </w:p>
          <w:p w:rsidR="00E8247B" w:rsidRDefault="00E8247B" w14:paraId="7CE36037" w14:textId="77777777">
            <w:pPr>
              <w:rPr>
                <w:rFonts w:ascii="Arial" w:hAnsi="Arial" w:cs="Arial"/>
                <w:sz w:val="20"/>
                <w:szCs w:val="20"/>
              </w:rPr>
            </w:pPr>
          </w:p>
          <w:p w:rsidR="00E8247B" w:rsidRDefault="00E8247B" w14:paraId="229A031A" w14:textId="77777777">
            <w:pPr>
              <w:rPr>
                <w:rFonts w:ascii="Arial" w:hAnsi="Arial" w:cs="Arial"/>
                <w:sz w:val="20"/>
                <w:szCs w:val="20"/>
              </w:rPr>
            </w:pPr>
          </w:p>
          <w:p w:rsidR="00E8247B" w:rsidRDefault="00E8247B" w14:paraId="037D5BD1" w14:textId="77777777">
            <w:pPr>
              <w:rPr>
                <w:rFonts w:ascii="Arial" w:hAnsi="Arial" w:cs="Arial"/>
                <w:sz w:val="20"/>
                <w:szCs w:val="20"/>
              </w:rPr>
            </w:pPr>
          </w:p>
          <w:p w:rsidR="00E8247B" w:rsidRDefault="00E8247B" w14:paraId="2EA2058D" w14:textId="77777777">
            <w:pPr>
              <w:rPr>
                <w:rFonts w:ascii="Arial" w:hAnsi="Arial" w:cs="Arial"/>
                <w:sz w:val="20"/>
                <w:szCs w:val="20"/>
              </w:rPr>
            </w:pPr>
          </w:p>
          <w:p w:rsidR="00E8247B" w:rsidRDefault="00E8247B" w14:paraId="774B5696" w14:textId="77777777">
            <w:pPr>
              <w:rPr>
                <w:rFonts w:ascii="Arial" w:hAnsi="Arial" w:cs="Arial"/>
                <w:sz w:val="20"/>
                <w:szCs w:val="20"/>
              </w:rPr>
            </w:pPr>
          </w:p>
          <w:p w:rsidR="00E8247B" w:rsidRDefault="00E8247B" w14:paraId="2B4D331F" w14:textId="77777777">
            <w:pPr>
              <w:rPr>
                <w:rFonts w:ascii="Arial" w:hAnsi="Arial" w:cs="Arial"/>
                <w:sz w:val="20"/>
                <w:szCs w:val="20"/>
              </w:rPr>
            </w:pPr>
          </w:p>
          <w:p w:rsidRPr="00DD6226" w:rsidR="00E8247B" w:rsidRDefault="00E8247B" w14:paraId="14A3C3F5" w14:textId="77A20196">
            <w:pPr>
              <w:rPr>
                <w:rFonts w:ascii="Arial" w:hAnsi="Arial" w:cs="Arial"/>
                <w:sz w:val="20"/>
                <w:szCs w:val="20"/>
              </w:rPr>
            </w:pPr>
            <w:r>
              <w:rPr>
                <w:rFonts w:ascii="Arial" w:hAnsi="Arial" w:cs="Arial"/>
                <w:sz w:val="20"/>
                <w:szCs w:val="20"/>
              </w:rPr>
              <w:t>LR</w:t>
            </w:r>
          </w:p>
          <w:p w:rsidR="00DD6226" w:rsidRDefault="00DD6226" w14:paraId="185DCC39" w14:textId="77777777">
            <w:pPr>
              <w:rPr>
                <w:rFonts w:ascii="Arial" w:hAnsi="Arial" w:cs="Arial"/>
                <w:sz w:val="20"/>
                <w:szCs w:val="20"/>
              </w:rPr>
            </w:pPr>
          </w:p>
          <w:p w:rsidR="001F278E" w:rsidRDefault="001F278E" w14:paraId="09046057" w14:textId="77777777">
            <w:pPr>
              <w:rPr>
                <w:rFonts w:ascii="Arial" w:hAnsi="Arial" w:cs="Arial"/>
                <w:sz w:val="20"/>
                <w:szCs w:val="20"/>
              </w:rPr>
            </w:pPr>
          </w:p>
          <w:p w:rsidR="001F278E" w:rsidRDefault="001F278E" w14:paraId="323D5D88" w14:textId="682C488B">
            <w:pPr>
              <w:rPr>
                <w:rFonts w:ascii="Arial" w:hAnsi="Arial" w:cs="Arial"/>
                <w:sz w:val="20"/>
                <w:szCs w:val="20"/>
              </w:rPr>
            </w:pPr>
          </w:p>
          <w:p w:rsidR="00446E2A" w:rsidRDefault="00446E2A" w14:paraId="26E51AE2" w14:textId="77777777">
            <w:pPr>
              <w:rPr>
                <w:rFonts w:ascii="Arial" w:hAnsi="Arial" w:cs="Arial"/>
                <w:sz w:val="20"/>
                <w:szCs w:val="20"/>
              </w:rPr>
            </w:pPr>
          </w:p>
          <w:p w:rsidR="00446E2A" w:rsidRDefault="00446E2A" w14:paraId="7E4FD541" w14:textId="77777777">
            <w:pPr>
              <w:rPr>
                <w:rFonts w:ascii="Arial" w:hAnsi="Arial" w:cs="Arial"/>
                <w:sz w:val="20"/>
                <w:szCs w:val="20"/>
              </w:rPr>
            </w:pPr>
          </w:p>
          <w:p w:rsidR="00446E2A" w:rsidRDefault="00446E2A" w14:paraId="598BD3C2" w14:textId="77777777">
            <w:pPr>
              <w:rPr>
                <w:rFonts w:ascii="Arial" w:hAnsi="Arial" w:cs="Arial"/>
                <w:sz w:val="20"/>
                <w:szCs w:val="20"/>
              </w:rPr>
            </w:pPr>
          </w:p>
          <w:p w:rsidR="00446E2A" w:rsidRDefault="00446E2A" w14:paraId="2C1317C2" w14:textId="77777777">
            <w:pPr>
              <w:rPr>
                <w:rFonts w:ascii="Arial" w:hAnsi="Arial" w:cs="Arial"/>
                <w:sz w:val="20"/>
                <w:szCs w:val="20"/>
              </w:rPr>
            </w:pPr>
          </w:p>
          <w:p w:rsidR="00446E2A" w:rsidRDefault="00446E2A" w14:paraId="0D316D2A" w14:textId="77777777">
            <w:pPr>
              <w:rPr>
                <w:rFonts w:ascii="Arial" w:hAnsi="Arial" w:cs="Arial"/>
                <w:sz w:val="20"/>
                <w:szCs w:val="20"/>
              </w:rPr>
            </w:pPr>
          </w:p>
          <w:p w:rsidR="00446E2A" w:rsidRDefault="00446E2A" w14:paraId="6E1F2392" w14:textId="398ACDF6">
            <w:pPr>
              <w:rPr>
                <w:rFonts w:ascii="Arial" w:hAnsi="Arial" w:cs="Arial"/>
                <w:sz w:val="20"/>
                <w:szCs w:val="20"/>
              </w:rPr>
            </w:pPr>
          </w:p>
          <w:p w:rsidR="00E8247B" w:rsidRDefault="00E8247B" w14:paraId="02DA2334" w14:textId="77777777">
            <w:pPr>
              <w:rPr>
                <w:rFonts w:ascii="Arial" w:hAnsi="Arial" w:cs="Arial"/>
                <w:sz w:val="20"/>
                <w:szCs w:val="20"/>
              </w:rPr>
            </w:pPr>
          </w:p>
          <w:p w:rsidR="00E8247B" w:rsidRDefault="00E8247B" w14:paraId="63C48FA7" w14:textId="77777777">
            <w:pPr>
              <w:rPr>
                <w:rFonts w:ascii="Arial" w:hAnsi="Arial" w:cs="Arial"/>
                <w:sz w:val="20"/>
                <w:szCs w:val="20"/>
              </w:rPr>
            </w:pPr>
          </w:p>
          <w:p w:rsidR="00E8247B" w:rsidRDefault="00E8247B" w14:paraId="3BC27591" w14:textId="77777777">
            <w:pPr>
              <w:rPr>
                <w:rFonts w:ascii="Arial" w:hAnsi="Arial" w:cs="Arial"/>
                <w:sz w:val="20"/>
                <w:szCs w:val="20"/>
              </w:rPr>
            </w:pPr>
          </w:p>
          <w:p w:rsidR="00E8247B" w:rsidRDefault="00E8247B" w14:paraId="5CEB7AD3" w14:textId="77777777">
            <w:pPr>
              <w:rPr>
                <w:rFonts w:ascii="Arial" w:hAnsi="Arial" w:cs="Arial"/>
                <w:sz w:val="20"/>
                <w:szCs w:val="20"/>
              </w:rPr>
            </w:pPr>
          </w:p>
          <w:p w:rsidR="00E8247B" w:rsidRDefault="00E8247B" w14:paraId="6C47C4B0" w14:textId="77777777">
            <w:pPr>
              <w:rPr>
                <w:rFonts w:ascii="Arial" w:hAnsi="Arial" w:cs="Arial"/>
                <w:sz w:val="20"/>
                <w:szCs w:val="20"/>
              </w:rPr>
            </w:pPr>
          </w:p>
          <w:p w:rsidR="00E8247B" w:rsidRDefault="00E8247B" w14:paraId="09BEBCA8" w14:textId="77777777">
            <w:pPr>
              <w:rPr>
                <w:rFonts w:ascii="Arial" w:hAnsi="Arial" w:cs="Arial"/>
                <w:sz w:val="20"/>
                <w:szCs w:val="20"/>
              </w:rPr>
            </w:pPr>
          </w:p>
          <w:p w:rsidR="00E8247B" w:rsidRDefault="00E8247B" w14:paraId="54EC4F29" w14:textId="77777777">
            <w:pPr>
              <w:rPr>
                <w:rFonts w:ascii="Arial" w:hAnsi="Arial" w:cs="Arial"/>
                <w:sz w:val="20"/>
                <w:szCs w:val="20"/>
              </w:rPr>
            </w:pPr>
          </w:p>
          <w:p w:rsidR="00E8247B" w:rsidRDefault="00E8247B" w14:paraId="5B26E25C" w14:textId="77777777">
            <w:pPr>
              <w:rPr>
                <w:rFonts w:ascii="Arial" w:hAnsi="Arial" w:cs="Arial"/>
                <w:sz w:val="20"/>
                <w:szCs w:val="20"/>
              </w:rPr>
            </w:pPr>
          </w:p>
          <w:p w:rsidR="00E8247B" w:rsidRDefault="00E8247B" w14:paraId="4DD2F3F1" w14:textId="77777777">
            <w:pPr>
              <w:rPr>
                <w:rFonts w:ascii="Arial" w:hAnsi="Arial" w:cs="Arial"/>
                <w:sz w:val="20"/>
                <w:szCs w:val="20"/>
              </w:rPr>
            </w:pPr>
          </w:p>
          <w:p w:rsidR="00E8247B" w:rsidRDefault="00E8247B" w14:paraId="6483606A" w14:textId="77777777">
            <w:pPr>
              <w:rPr>
                <w:rFonts w:ascii="Arial" w:hAnsi="Arial" w:cs="Arial"/>
                <w:sz w:val="20"/>
                <w:szCs w:val="20"/>
              </w:rPr>
            </w:pPr>
          </w:p>
          <w:p w:rsidR="00E8247B" w:rsidRDefault="00E8247B" w14:paraId="43338016" w14:textId="77777777">
            <w:pPr>
              <w:rPr>
                <w:rFonts w:ascii="Arial" w:hAnsi="Arial" w:cs="Arial"/>
                <w:sz w:val="20"/>
                <w:szCs w:val="20"/>
              </w:rPr>
            </w:pPr>
          </w:p>
          <w:p w:rsidR="00E8247B" w:rsidRDefault="00E8247B" w14:paraId="21071091" w14:textId="77777777">
            <w:pPr>
              <w:rPr>
                <w:rFonts w:ascii="Arial" w:hAnsi="Arial" w:cs="Arial"/>
                <w:sz w:val="20"/>
                <w:szCs w:val="20"/>
              </w:rPr>
            </w:pPr>
          </w:p>
          <w:p w:rsidR="00E8247B" w:rsidRDefault="00E8247B" w14:paraId="2B1E4EFE" w14:textId="77777777">
            <w:pPr>
              <w:rPr>
                <w:rFonts w:ascii="Arial" w:hAnsi="Arial" w:cs="Arial"/>
                <w:sz w:val="20"/>
                <w:szCs w:val="20"/>
              </w:rPr>
            </w:pPr>
          </w:p>
          <w:p w:rsidR="00E8247B" w:rsidRDefault="00E8247B" w14:paraId="75F87DDD" w14:textId="77777777">
            <w:pPr>
              <w:rPr>
                <w:rFonts w:ascii="Arial" w:hAnsi="Arial" w:cs="Arial"/>
                <w:sz w:val="20"/>
                <w:szCs w:val="20"/>
              </w:rPr>
            </w:pPr>
          </w:p>
          <w:p w:rsidR="00E8247B" w:rsidRDefault="00E8247B" w14:paraId="26C9856C" w14:textId="77777777">
            <w:pPr>
              <w:rPr>
                <w:rFonts w:ascii="Arial" w:hAnsi="Arial" w:cs="Arial"/>
                <w:sz w:val="20"/>
                <w:szCs w:val="20"/>
              </w:rPr>
            </w:pPr>
          </w:p>
          <w:p w:rsidR="00E8247B" w:rsidRDefault="00E8247B" w14:paraId="39064BF7" w14:textId="77777777">
            <w:pPr>
              <w:rPr>
                <w:rFonts w:ascii="Arial" w:hAnsi="Arial" w:cs="Arial"/>
                <w:sz w:val="20"/>
                <w:szCs w:val="20"/>
              </w:rPr>
            </w:pPr>
          </w:p>
          <w:p w:rsidR="00E8247B" w:rsidRDefault="00E8247B" w14:paraId="420D8DD8" w14:textId="77777777">
            <w:pPr>
              <w:rPr>
                <w:rFonts w:ascii="Arial" w:hAnsi="Arial" w:cs="Arial"/>
                <w:sz w:val="20"/>
                <w:szCs w:val="20"/>
              </w:rPr>
            </w:pPr>
          </w:p>
          <w:p w:rsidR="00E8247B" w:rsidRDefault="00E8247B" w14:paraId="3F0632BA" w14:textId="77777777">
            <w:pPr>
              <w:rPr>
                <w:rFonts w:ascii="Arial" w:hAnsi="Arial" w:cs="Arial"/>
                <w:sz w:val="20"/>
                <w:szCs w:val="20"/>
              </w:rPr>
            </w:pPr>
          </w:p>
          <w:p w:rsidR="00E8247B" w:rsidRDefault="00E8247B" w14:paraId="634A0C1D" w14:textId="77777777">
            <w:pPr>
              <w:rPr>
                <w:rFonts w:ascii="Arial" w:hAnsi="Arial" w:cs="Arial"/>
                <w:sz w:val="20"/>
                <w:szCs w:val="20"/>
              </w:rPr>
            </w:pPr>
          </w:p>
          <w:p w:rsidR="00E8247B" w:rsidRDefault="00E8247B" w14:paraId="147D6B41" w14:textId="77777777">
            <w:pPr>
              <w:rPr>
                <w:rFonts w:ascii="Arial" w:hAnsi="Arial" w:cs="Arial"/>
                <w:sz w:val="20"/>
                <w:szCs w:val="20"/>
              </w:rPr>
            </w:pPr>
          </w:p>
          <w:p w:rsidR="00E8247B" w:rsidRDefault="00E8247B" w14:paraId="4A69D48B" w14:textId="77777777">
            <w:pPr>
              <w:rPr>
                <w:rFonts w:ascii="Arial" w:hAnsi="Arial" w:cs="Arial"/>
                <w:sz w:val="20"/>
                <w:szCs w:val="20"/>
              </w:rPr>
            </w:pPr>
          </w:p>
          <w:p w:rsidR="00E8247B" w:rsidRDefault="00E8247B" w14:paraId="332C833D" w14:textId="77777777">
            <w:pPr>
              <w:rPr>
                <w:rFonts w:ascii="Arial" w:hAnsi="Arial" w:cs="Arial"/>
                <w:sz w:val="20"/>
                <w:szCs w:val="20"/>
              </w:rPr>
            </w:pPr>
          </w:p>
          <w:p w:rsidRPr="00DD6226" w:rsidR="00E8247B" w:rsidRDefault="00E8247B" w14:paraId="7D67F2AB" w14:textId="576B628F">
            <w:pPr>
              <w:rPr>
                <w:rFonts w:ascii="Arial" w:hAnsi="Arial" w:cs="Arial"/>
                <w:sz w:val="20"/>
                <w:szCs w:val="20"/>
              </w:rPr>
            </w:pPr>
          </w:p>
          <w:p w:rsidR="00385739" w:rsidRDefault="00385739" w14:paraId="6170602D" w14:textId="77777777">
            <w:pPr>
              <w:rPr>
                <w:rFonts w:ascii="Arial" w:hAnsi="Arial" w:cs="Arial"/>
                <w:sz w:val="20"/>
                <w:szCs w:val="20"/>
              </w:rPr>
            </w:pPr>
          </w:p>
          <w:p w:rsidRPr="00DD6226" w:rsidR="00DD6226" w:rsidRDefault="00DD6226" w14:paraId="2F268467" w14:textId="77777777">
            <w:pPr>
              <w:rPr>
                <w:rFonts w:ascii="Arial" w:hAnsi="Arial" w:cs="Arial"/>
                <w:sz w:val="20"/>
                <w:szCs w:val="20"/>
              </w:rPr>
            </w:pPr>
          </w:p>
        </w:tc>
      </w:tr>
      <w:tr w:rsidRPr="00DD6226" w:rsidR="00DD6226" w:rsidTr="06E53896" w14:paraId="17621E30" w14:textId="77777777">
        <w:tc>
          <w:tcPr>
            <w:tcW w:w="611" w:type="dxa"/>
            <w:tcBorders>
              <w:right w:val="nil"/>
            </w:tcBorders>
            <w:tcMar/>
          </w:tcPr>
          <w:p w:rsidRPr="00DD6226" w:rsidR="00DD6226" w:rsidRDefault="00771D2E" w14:paraId="1469C6BE" w14:textId="5722677A">
            <w:pPr>
              <w:rPr>
                <w:rFonts w:ascii="Arial" w:hAnsi="Arial" w:cs="Arial"/>
                <w:sz w:val="20"/>
                <w:szCs w:val="20"/>
              </w:rPr>
            </w:pPr>
            <w:r>
              <w:rPr>
                <w:rFonts w:ascii="Arial" w:hAnsi="Arial" w:cs="Arial"/>
                <w:sz w:val="20"/>
                <w:szCs w:val="20"/>
              </w:rPr>
              <w:lastRenderedPageBreak/>
              <w:t>8.</w:t>
            </w:r>
          </w:p>
        </w:tc>
        <w:tc>
          <w:tcPr>
            <w:tcW w:w="9073" w:type="dxa"/>
            <w:tcBorders>
              <w:left w:val="nil"/>
              <w:right w:val="nil"/>
            </w:tcBorders>
            <w:tcMar/>
          </w:tcPr>
          <w:p w:rsidRPr="00473FAB" w:rsidR="000A435B" w:rsidP="000A435B" w:rsidRDefault="000A435B" w14:paraId="7DEEEA20" w14:textId="4470F140">
            <w:pPr>
              <w:pStyle w:val="western"/>
              <w:rPr>
                <w:rFonts w:ascii="Arial" w:hAnsi="Arial" w:cs="Arial"/>
                <w:b/>
                <w:color w:val="000000"/>
                <w:sz w:val="22"/>
                <w:szCs w:val="22"/>
              </w:rPr>
            </w:pPr>
            <w:r w:rsidRPr="00473FAB">
              <w:rPr>
                <w:rFonts w:ascii="Arial" w:hAnsi="Arial" w:cs="Arial"/>
                <w:b/>
                <w:color w:val="000000"/>
                <w:sz w:val="22"/>
                <w:szCs w:val="22"/>
              </w:rPr>
              <w:t>Date of next PPG and Virtual Meetings</w:t>
            </w:r>
          </w:p>
          <w:p w:rsidRPr="00473FAB" w:rsidR="00DD6226" w:rsidP="00867748" w:rsidRDefault="00DD6226" w14:paraId="59BEBF37" w14:textId="77777777">
            <w:pPr>
              <w:pStyle w:val="western"/>
              <w:rPr>
                <w:rFonts w:ascii="Arial" w:hAnsi="Arial" w:cs="Arial"/>
                <w:color w:val="000000"/>
                <w:sz w:val="22"/>
                <w:szCs w:val="22"/>
              </w:rPr>
            </w:pPr>
          </w:p>
          <w:p w:rsidRPr="00473FAB" w:rsidR="000A435B" w:rsidP="000A435B" w:rsidRDefault="000A435B" w14:paraId="4D62071B" w14:textId="3DA5D457">
            <w:pPr>
              <w:pStyle w:val="western"/>
              <w:numPr>
                <w:ilvl w:val="0"/>
                <w:numId w:val="6"/>
              </w:numPr>
              <w:rPr>
                <w:rFonts w:ascii="Arial" w:hAnsi="Arial" w:cs="Arial"/>
                <w:color w:val="000000"/>
                <w:sz w:val="22"/>
                <w:szCs w:val="22"/>
              </w:rPr>
            </w:pPr>
            <w:r w:rsidRPr="00473FAB">
              <w:rPr>
                <w:rFonts w:ascii="Arial" w:hAnsi="Arial" w:cs="Arial"/>
                <w:color w:val="000000"/>
                <w:sz w:val="22"/>
                <w:szCs w:val="22"/>
              </w:rPr>
              <w:t xml:space="preserve">Date of next Virtual Meeting: </w:t>
            </w:r>
            <w:r w:rsidR="009A3001">
              <w:rPr>
                <w:rFonts w:ascii="Arial" w:hAnsi="Arial" w:cs="Arial"/>
                <w:color w:val="000000"/>
                <w:sz w:val="22"/>
                <w:szCs w:val="22"/>
              </w:rPr>
              <w:t>18</w:t>
            </w:r>
            <w:r w:rsidRPr="009A3001" w:rsidR="009A3001">
              <w:rPr>
                <w:rFonts w:ascii="Arial" w:hAnsi="Arial" w:cs="Arial"/>
                <w:color w:val="000000"/>
                <w:sz w:val="22"/>
                <w:szCs w:val="22"/>
                <w:vertAlign w:val="superscript"/>
              </w:rPr>
              <w:t>th</w:t>
            </w:r>
            <w:r w:rsidR="009A3001">
              <w:rPr>
                <w:rFonts w:ascii="Arial" w:hAnsi="Arial" w:cs="Arial"/>
                <w:color w:val="000000"/>
                <w:sz w:val="22"/>
                <w:szCs w:val="22"/>
              </w:rPr>
              <w:t xml:space="preserve"> March 2026</w:t>
            </w:r>
          </w:p>
          <w:p w:rsidR="00B83135" w:rsidP="000A435B" w:rsidRDefault="000A435B" w14:paraId="5BFC8F79" w14:textId="1852F78B">
            <w:pPr>
              <w:pStyle w:val="western"/>
              <w:numPr>
                <w:ilvl w:val="0"/>
                <w:numId w:val="6"/>
              </w:numPr>
              <w:rPr>
                <w:rFonts w:ascii="Arial" w:hAnsi="Arial" w:cs="Arial"/>
                <w:color w:val="000000"/>
                <w:sz w:val="22"/>
                <w:szCs w:val="22"/>
              </w:rPr>
            </w:pPr>
            <w:r w:rsidRPr="00473FAB">
              <w:rPr>
                <w:rFonts w:ascii="Arial" w:hAnsi="Arial" w:cs="Arial"/>
                <w:color w:val="000000"/>
                <w:sz w:val="22"/>
                <w:szCs w:val="22"/>
              </w:rPr>
              <w:t xml:space="preserve">Date of next </w:t>
            </w:r>
            <w:r w:rsidR="004D1DF0">
              <w:rPr>
                <w:rFonts w:ascii="Arial" w:hAnsi="Arial" w:cs="Arial"/>
                <w:color w:val="000000"/>
                <w:sz w:val="22"/>
                <w:szCs w:val="22"/>
              </w:rPr>
              <w:t>In-Person</w:t>
            </w:r>
            <w:r w:rsidRPr="00473FAB">
              <w:rPr>
                <w:rFonts w:ascii="Arial" w:hAnsi="Arial" w:cs="Arial"/>
                <w:color w:val="000000"/>
                <w:sz w:val="22"/>
                <w:szCs w:val="22"/>
              </w:rPr>
              <w:t xml:space="preserve"> Meeting: </w:t>
            </w:r>
            <w:r w:rsidR="009A3001">
              <w:rPr>
                <w:rFonts w:ascii="Arial" w:hAnsi="Arial" w:cs="Arial"/>
                <w:color w:val="000000"/>
                <w:sz w:val="22"/>
                <w:szCs w:val="22"/>
              </w:rPr>
              <w:t>22</w:t>
            </w:r>
            <w:r w:rsidRPr="009A3001" w:rsidR="009A3001">
              <w:rPr>
                <w:rFonts w:ascii="Arial" w:hAnsi="Arial" w:cs="Arial"/>
                <w:color w:val="000000"/>
                <w:sz w:val="22"/>
                <w:szCs w:val="22"/>
                <w:vertAlign w:val="superscript"/>
              </w:rPr>
              <w:t>nd</w:t>
            </w:r>
            <w:r w:rsidR="009A3001">
              <w:rPr>
                <w:rFonts w:ascii="Arial" w:hAnsi="Arial" w:cs="Arial"/>
                <w:color w:val="000000"/>
                <w:sz w:val="22"/>
                <w:szCs w:val="22"/>
              </w:rPr>
              <w:t xml:space="preserve"> April 2026 </w:t>
            </w:r>
          </w:p>
          <w:p w:rsidR="008D6DAD" w:rsidP="008D6DAD" w:rsidRDefault="008D6DAD" w14:paraId="6BFCFF7B" w14:textId="77777777">
            <w:pPr>
              <w:pStyle w:val="western"/>
              <w:rPr>
                <w:rFonts w:ascii="Arial" w:hAnsi="Arial" w:cs="Arial"/>
                <w:color w:val="000000"/>
                <w:sz w:val="22"/>
                <w:szCs w:val="22"/>
              </w:rPr>
            </w:pPr>
          </w:p>
          <w:p w:rsidR="008D6DAD" w:rsidP="008D6DAD" w:rsidRDefault="008D6DAD" w14:paraId="641D5E74" w14:textId="24E6C903">
            <w:pPr>
              <w:pStyle w:val="western"/>
              <w:rPr>
                <w:rFonts w:ascii="Arial" w:hAnsi="Arial" w:cs="Arial"/>
                <w:color w:val="000000"/>
                <w:sz w:val="22"/>
                <w:szCs w:val="22"/>
              </w:rPr>
            </w:pPr>
            <w:r>
              <w:rPr>
                <w:rFonts w:ascii="Arial" w:hAnsi="Arial" w:cs="Arial"/>
                <w:color w:val="000000"/>
                <w:sz w:val="22"/>
                <w:szCs w:val="22"/>
              </w:rPr>
              <w:lastRenderedPageBreak/>
              <w:t>2026 Meeting Dates</w:t>
            </w:r>
            <w:r w:rsidR="00C20DA5">
              <w:rPr>
                <w:rFonts w:ascii="Arial" w:hAnsi="Arial" w:cs="Arial"/>
                <w:color w:val="000000"/>
                <w:sz w:val="22"/>
                <w:szCs w:val="22"/>
              </w:rPr>
              <w:t xml:space="preserve">: </w:t>
            </w:r>
          </w:p>
          <w:p w:rsidR="008D6DAD" w:rsidP="008D6DAD" w:rsidRDefault="008D6DAD" w14:paraId="6292A0C9" w14:textId="77777777">
            <w:pPr>
              <w:pStyle w:val="western"/>
              <w:rPr>
                <w:rFonts w:ascii="Arial" w:hAnsi="Arial" w:cs="Arial"/>
                <w:color w:val="000000"/>
                <w:sz w:val="22"/>
                <w:szCs w:val="22"/>
              </w:rPr>
            </w:pPr>
          </w:p>
          <w:tbl>
            <w:tblPr>
              <w:tblStyle w:val="TableGrid"/>
              <w:tblW w:w="0" w:type="auto"/>
              <w:tblLook w:val="04A0" w:firstRow="1" w:lastRow="0" w:firstColumn="1" w:lastColumn="0" w:noHBand="0" w:noVBand="1"/>
            </w:tblPr>
            <w:tblGrid>
              <w:gridCol w:w="2676"/>
              <w:gridCol w:w="2676"/>
            </w:tblGrid>
            <w:tr w:rsidR="00C20DA5" w:rsidTr="005B2346" w14:paraId="4BB53662" w14:textId="77777777">
              <w:tc>
                <w:tcPr>
                  <w:tcW w:w="2676" w:type="dxa"/>
                </w:tcPr>
                <w:p w:rsidR="00C20DA5" w:rsidP="00C20DA5" w:rsidRDefault="00C20DA5" w14:paraId="1BFD2EB9" w14:textId="09C5A43B">
                  <w:pPr>
                    <w:pStyle w:val="western"/>
                    <w:rPr>
                      <w:rFonts w:ascii="Arial" w:hAnsi="Arial" w:cs="Arial"/>
                      <w:color w:val="000000"/>
                      <w:sz w:val="22"/>
                      <w:szCs w:val="22"/>
                    </w:rPr>
                  </w:pPr>
                  <w:r>
                    <w:rPr>
                      <w:rFonts w:ascii="Arial" w:hAnsi="Arial" w:cs="Arial"/>
                      <w:color w:val="000000"/>
                      <w:sz w:val="22"/>
                      <w:szCs w:val="22"/>
                    </w:rPr>
                    <w:t>Virtual Meetings</w:t>
                  </w:r>
                </w:p>
              </w:tc>
              <w:tc>
                <w:tcPr>
                  <w:tcW w:w="2676" w:type="dxa"/>
                </w:tcPr>
                <w:p w:rsidR="00C20DA5" w:rsidP="00C20DA5" w:rsidRDefault="00C20DA5" w14:paraId="74FCF518" w14:textId="0353ACFD">
                  <w:pPr>
                    <w:pStyle w:val="western"/>
                    <w:rPr>
                      <w:rFonts w:ascii="Arial" w:hAnsi="Arial" w:cs="Arial"/>
                      <w:color w:val="000000"/>
                      <w:sz w:val="22"/>
                      <w:szCs w:val="22"/>
                    </w:rPr>
                  </w:pPr>
                  <w:r>
                    <w:rPr>
                      <w:rFonts w:ascii="Arial" w:hAnsi="Arial" w:cs="Arial"/>
                      <w:color w:val="000000"/>
                      <w:sz w:val="22"/>
                      <w:szCs w:val="22"/>
                    </w:rPr>
                    <w:t>In person meetings</w:t>
                  </w:r>
                </w:p>
              </w:tc>
            </w:tr>
            <w:tr w:rsidR="00C20DA5" w:rsidTr="005B2346" w14:paraId="18ADFC16" w14:textId="77777777">
              <w:tc>
                <w:tcPr>
                  <w:tcW w:w="2676" w:type="dxa"/>
                </w:tcPr>
                <w:p w:rsidR="00C20DA5" w:rsidP="00C20DA5" w:rsidRDefault="00C20DA5" w14:paraId="1910C7AE"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20</w:t>
                  </w:r>
                  <w:r w:rsidRPr="008D6DAD">
                    <w:rPr>
                      <w:rFonts w:ascii="Arial" w:hAnsi="Arial" w:cs="Arial"/>
                      <w:color w:val="000000"/>
                      <w:sz w:val="22"/>
                      <w:szCs w:val="22"/>
                      <w:vertAlign w:val="superscript"/>
                    </w:rPr>
                    <w:t>th</w:t>
                  </w:r>
                  <w:r>
                    <w:rPr>
                      <w:rFonts w:ascii="Arial" w:hAnsi="Arial" w:cs="Arial"/>
                      <w:color w:val="000000"/>
                      <w:sz w:val="22"/>
                      <w:szCs w:val="22"/>
                    </w:rPr>
                    <w:t xml:space="preserve"> May </w:t>
                  </w:r>
                </w:p>
                <w:p w:rsidR="00C20DA5" w:rsidP="00C20DA5" w:rsidRDefault="00C20DA5" w14:paraId="33C90C4B"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15</w:t>
                  </w:r>
                  <w:r w:rsidRPr="001907EC">
                    <w:rPr>
                      <w:rFonts w:ascii="Arial" w:hAnsi="Arial" w:cs="Arial"/>
                      <w:color w:val="000000"/>
                      <w:sz w:val="22"/>
                      <w:szCs w:val="22"/>
                      <w:vertAlign w:val="superscript"/>
                    </w:rPr>
                    <w:t>th</w:t>
                  </w:r>
                  <w:r>
                    <w:rPr>
                      <w:rFonts w:ascii="Arial" w:hAnsi="Arial" w:cs="Arial"/>
                      <w:color w:val="000000"/>
                      <w:sz w:val="22"/>
                      <w:szCs w:val="22"/>
                    </w:rPr>
                    <w:t xml:space="preserve"> July </w:t>
                  </w:r>
                </w:p>
                <w:p w:rsidR="00C20DA5" w:rsidP="00C20DA5" w:rsidRDefault="00C20DA5" w14:paraId="42E967EC"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16</w:t>
                  </w:r>
                  <w:r w:rsidRPr="001907EC">
                    <w:rPr>
                      <w:rFonts w:ascii="Arial" w:hAnsi="Arial" w:cs="Arial"/>
                      <w:color w:val="000000"/>
                      <w:sz w:val="22"/>
                      <w:szCs w:val="22"/>
                      <w:vertAlign w:val="superscript"/>
                    </w:rPr>
                    <w:t>th</w:t>
                  </w:r>
                  <w:r>
                    <w:rPr>
                      <w:rFonts w:ascii="Arial" w:hAnsi="Arial" w:cs="Arial"/>
                      <w:color w:val="000000"/>
                      <w:sz w:val="22"/>
                      <w:szCs w:val="22"/>
                    </w:rPr>
                    <w:t xml:space="preserve"> September </w:t>
                  </w:r>
                </w:p>
                <w:p w:rsidR="00C20DA5" w:rsidP="00C20DA5" w:rsidRDefault="00C20DA5" w14:paraId="45C510E8" w14:textId="0F4497F0">
                  <w:pPr>
                    <w:pStyle w:val="western"/>
                    <w:numPr>
                      <w:ilvl w:val="0"/>
                      <w:numId w:val="16"/>
                    </w:numPr>
                    <w:rPr>
                      <w:rFonts w:ascii="Arial" w:hAnsi="Arial" w:cs="Arial"/>
                      <w:color w:val="000000"/>
                      <w:sz w:val="22"/>
                      <w:szCs w:val="22"/>
                    </w:rPr>
                  </w:pPr>
                  <w:r w:rsidRPr="001907EC">
                    <w:rPr>
                      <w:rFonts w:ascii="Arial" w:hAnsi="Arial" w:cs="Arial"/>
                      <w:color w:val="000000"/>
                      <w:sz w:val="22"/>
                      <w:szCs w:val="22"/>
                    </w:rPr>
                    <w:t>18</w:t>
                  </w:r>
                  <w:r w:rsidRPr="001907EC">
                    <w:rPr>
                      <w:rFonts w:ascii="Arial" w:hAnsi="Arial" w:cs="Arial"/>
                      <w:color w:val="000000"/>
                      <w:sz w:val="22"/>
                      <w:szCs w:val="22"/>
                      <w:vertAlign w:val="superscript"/>
                    </w:rPr>
                    <w:t>th</w:t>
                  </w:r>
                  <w:r w:rsidRPr="001907EC">
                    <w:rPr>
                      <w:rFonts w:ascii="Arial" w:hAnsi="Arial" w:cs="Arial"/>
                      <w:color w:val="000000"/>
                      <w:sz w:val="22"/>
                      <w:szCs w:val="22"/>
                    </w:rPr>
                    <w:t xml:space="preserve"> November</w:t>
                  </w:r>
                </w:p>
              </w:tc>
              <w:tc>
                <w:tcPr>
                  <w:tcW w:w="2676" w:type="dxa"/>
                </w:tcPr>
                <w:p w:rsidR="00C20DA5" w:rsidP="00C20DA5" w:rsidRDefault="00C20DA5" w14:paraId="552B4B8E" w14:textId="5E07E598">
                  <w:pPr>
                    <w:pStyle w:val="western"/>
                    <w:numPr>
                      <w:ilvl w:val="0"/>
                      <w:numId w:val="16"/>
                    </w:numPr>
                    <w:rPr>
                      <w:rFonts w:ascii="Arial" w:hAnsi="Arial" w:cs="Arial"/>
                      <w:color w:val="000000"/>
                      <w:sz w:val="22"/>
                      <w:szCs w:val="22"/>
                    </w:rPr>
                  </w:pPr>
                  <w:r>
                    <w:rPr>
                      <w:rFonts w:ascii="Arial" w:hAnsi="Arial" w:cs="Arial"/>
                      <w:color w:val="000000"/>
                      <w:sz w:val="22"/>
                      <w:szCs w:val="22"/>
                    </w:rPr>
                    <w:t>22</w:t>
                  </w:r>
                  <w:r w:rsidRPr="001907EC">
                    <w:rPr>
                      <w:rFonts w:ascii="Arial" w:hAnsi="Arial" w:cs="Arial"/>
                      <w:color w:val="000000"/>
                      <w:sz w:val="22"/>
                      <w:szCs w:val="22"/>
                      <w:vertAlign w:val="superscript"/>
                    </w:rPr>
                    <w:t>nd</w:t>
                  </w:r>
                  <w:r>
                    <w:rPr>
                      <w:rFonts w:ascii="Arial" w:hAnsi="Arial" w:cs="Arial"/>
                      <w:color w:val="000000"/>
                      <w:sz w:val="22"/>
                      <w:szCs w:val="22"/>
                    </w:rPr>
                    <w:t xml:space="preserve"> April </w:t>
                  </w:r>
                </w:p>
                <w:p w:rsidR="00C20DA5" w:rsidP="00C20DA5" w:rsidRDefault="00C20DA5" w14:paraId="7B3A5532"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17</w:t>
                  </w:r>
                  <w:r w:rsidRPr="001907EC">
                    <w:rPr>
                      <w:rFonts w:ascii="Arial" w:hAnsi="Arial" w:cs="Arial"/>
                      <w:color w:val="000000"/>
                      <w:sz w:val="22"/>
                      <w:szCs w:val="22"/>
                      <w:vertAlign w:val="superscript"/>
                    </w:rPr>
                    <w:t>th</w:t>
                  </w:r>
                  <w:r>
                    <w:rPr>
                      <w:rFonts w:ascii="Arial" w:hAnsi="Arial" w:cs="Arial"/>
                      <w:color w:val="000000"/>
                      <w:sz w:val="22"/>
                      <w:szCs w:val="22"/>
                    </w:rPr>
                    <w:t xml:space="preserve"> June </w:t>
                  </w:r>
                </w:p>
                <w:p w:rsidR="00C20DA5" w:rsidP="00C20DA5" w:rsidRDefault="00C20DA5" w14:paraId="22EF51ED"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19</w:t>
                  </w:r>
                  <w:r w:rsidRPr="001907EC">
                    <w:rPr>
                      <w:rFonts w:ascii="Arial" w:hAnsi="Arial" w:cs="Arial"/>
                      <w:color w:val="000000"/>
                      <w:sz w:val="22"/>
                      <w:szCs w:val="22"/>
                      <w:vertAlign w:val="superscript"/>
                    </w:rPr>
                    <w:t>th</w:t>
                  </w:r>
                  <w:r>
                    <w:rPr>
                      <w:rFonts w:ascii="Arial" w:hAnsi="Arial" w:cs="Arial"/>
                      <w:color w:val="000000"/>
                      <w:sz w:val="22"/>
                      <w:szCs w:val="22"/>
                    </w:rPr>
                    <w:t xml:space="preserve"> August </w:t>
                  </w:r>
                </w:p>
                <w:p w:rsidR="00C20DA5" w:rsidP="00C20DA5" w:rsidRDefault="00C20DA5" w14:paraId="4D2225C7" w14:textId="77777777">
                  <w:pPr>
                    <w:pStyle w:val="western"/>
                    <w:numPr>
                      <w:ilvl w:val="0"/>
                      <w:numId w:val="16"/>
                    </w:numPr>
                    <w:rPr>
                      <w:rFonts w:ascii="Arial" w:hAnsi="Arial" w:cs="Arial"/>
                      <w:color w:val="000000"/>
                      <w:sz w:val="22"/>
                      <w:szCs w:val="22"/>
                    </w:rPr>
                  </w:pPr>
                  <w:r>
                    <w:rPr>
                      <w:rFonts w:ascii="Arial" w:hAnsi="Arial" w:cs="Arial"/>
                      <w:color w:val="000000"/>
                      <w:sz w:val="22"/>
                      <w:szCs w:val="22"/>
                    </w:rPr>
                    <w:t>21</w:t>
                  </w:r>
                  <w:r w:rsidRPr="001907EC">
                    <w:rPr>
                      <w:rFonts w:ascii="Arial" w:hAnsi="Arial" w:cs="Arial"/>
                      <w:color w:val="000000"/>
                      <w:sz w:val="22"/>
                      <w:szCs w:val="22"/>
                      <w:vertAlign w:val="superscript"/>
                    </w:rPr>
                    <w:t>st</w:t>
                  </w:r>
                  <w:r>
                    <w:rPr>
                      <w:rFonts w:ascii="Arial" w:hAnsi="Arial" w:cs="Arial"/>
                      <w:color w:val="000000"/>
                      <w:sz w:val="22"/>
                      <w:szCs w:val="22"/>
                    </w:rPr>
                    <w:t xml:space="preserve"> October </w:t>
                  </w:r>
                </w:p>
                <w:p w:rsidR="00C20DA5" w:rsidP="00C20DA5" w:rsidRDefault="00C20DA5" w14:paraId="01F4245F" w14:textId="1C1DFB10">
                  <w:pPr>
                    <w:pStyle w:val="western"/>
                    <w:numPr>
                      <w:ilvl w:val="0"/>
                      <w:numId w:val="16"/>
                    </w:numPr>
                    <w:rPr>
                      <w:rFonts w:ascii="Arial" w:hAnsi="Arial" w:cs="Arial"/>
                      <w:color w:val="000000"/>
                      <w:sz w:val="22"/>
                      <w:szCs w:val="22"/>
                    </w:rPr>
                  </w:pPr>
                  <w:r>
                    <w:rPr>
                      <w:rFonts w:ascii="Arial" w:hAnsi="Arial" w:cs="Arial"/>
                      <w:color w:val="000000"/>
                      <w:sz w:val="22"/>
                      <w:szCs w:val="22"/>
                    </w:rPr>
                    <w:t>16</w:t>
                  </w:r>
                  <w:r w:rsidRPr="00C20DA5">
                    <w:rPr>
                      <w:rFonts w:ascii="Arial" w:hAnsi="Arial" w:cs="Arial"/>
                      <w:color w:val="000000"/>
                      <w:sz w:val="22"/>
                      <w:szCs w:val="22"/>
                      <w:vertAlign w:val="superscript"/>
                    </w:rPr>
                    <w:t>th</w:t>
                  </w:r>
                  <w:r>
                    <w:rPr>
                      <w:rFonts w:ascii="Arial" w:hAnsi="Arial" w:cs="Arial"/>
                      <w:color w:val="000000"/>
                      <w:sz w:val="22"/>
                      <w:szCs w:val="22"/>
                    </w:rPr>
                    <w:t xml:space="preserve"> December</w:t>
                  </w:r>
                </w:p>
              </w:tc>
            </w:tr>
          </w:tbl>
          <w:p w:rsidR="008D6DAD" w:rsidP="008D6DAD" w:rsidRDefault="008D6DAD" w14:paraId="640111BE" w14:textId="77777777">
            <w:pPr>
              <w:pStyle w:val="western"/>
              <w:rPr>
                <w:rFonts w:ascii="Arial" w:hAnsi="Arial" w:cs="Arial"/>
                <w:color w:val="000000"/>
                <w:sz w:val="22"/>
                <w:szCs w:val="22"/>
              </w:rPr>
            </w:pPr>
          </w:p>
          <w:p w:rsidRPr="00473FAB" w:rsidR="008D6DAD" w:rsidP="00C20DA5" w:rsidRDefault="008D6DAD" w14:paraId="6F80DF07" w14:textId="760232C1">
            <w:pPr>
              <w:pStyle w:val="western"/>
              <w:rPr>
                <w:rFonts w:ascii="Arial" w:hAnsi="Arial" w:cs="Arial"/>
                <w:color w:val="000000"/>
                <w:sz w:val="22"/>
                <w:szCs w:val="22"/>
              </w:rPr>
            </w:pPr>
          </w:p>
        </w:tc>
        <w:tc>
          <w:tcPr>
            <w:tcW w:w="806" w:type="dxa"/>
            <w:tcBorders>
              <w:left w:val="nil"/>
            </w:tcBorders>
            <w:tcMar/>
          </w:tcPr>
          <w:p w:rsidRPr="00DD6226" w:rsidR="00DD6226" w:rsidRDefault="00DD6226" w14:paraId="3DF91331" w14:textId="77777777">
            <w:pPr>
              <w:rPr>
                <w:rFonts w:ascii="Arial" w:hAnsi="Arial" w:cs="Arial"/>
                <w:sz w:val="20"/>
                <w:szCs w:val="20"/>
              </w:rPr>
            </w:pPr>
          </w:p>
        </w:tc>
      </w:tr>
    </w:tbl>
    <w:p w:rsidRPr="00DD6226" w:rsidR="00B7086F" w:rsidP="00B7086F" w:rsidRDefault="00B7086F" w14:paraId="2A2CD3AE" w14:textId="77777777">
      <w:pPr>
        <w:pStyle w:val="western"/>
        <w:rPr>
          <w:rFonts w:ascii="Arial" w:hAnsi="Arial" w:cs="Arial"/>
          <w:color w:val="000000"/>
          <w:sz w:val="20"/>
          <w:szCs w:val="20"/>
        </w:rPr>
      </w:pPr>
    </w:p>
    <w:p w:rsidR="001F64A9" w:rsidRDefault="001F64A9" w14:paraId="26884FCF" w14:textId="7BEE454C">
      <w:pPr>
        <w:rPr>
          <w:rFonts w:ascii="Arial" w:hAnsi="Arial" w:cs="Arial"/>
          <w:b/>
          <w:bCs/>
          <w:sz w:val="20"/>
          <w:szCs w:val="20"/>
        </w:rPr>
      </w:pPr>
    </w:p>
    <w:p w:rsidR="00823274" w:rsidRDefault="00823274" w14:paraId="4B62F2EE" w14:textId="77777777">
      <w:pPr>
        <w:rPr>
          <w:rFonts w:ascii="Arial" w:hAnsi="Arial" w:cs="Arial"/>
          <w:b/>
          <w:bCs/>
          <w:sz w:val="20"/>
          <w:szCs w:val="20"/>
        </w:rPr>
      </w:pPr>
    </w:p>
    <w:p w:rsidR="00823274" w:rsidRDefault="00823274" w14:paraId="7B5C899F" w14:textId="77777777">
      <w:pPr>
        <w:rPr>
          <w:rFonts w:ascii="Arial" w:hAnsi="Arial" w:cs="Arial"/>
          <w:b/>
          <w:bCs/>
          <w:sz w:val="20"/>
          <w:szCs w:val="20"/>
        </w:rPr>
      </w:pPr>
    </w:p>
    <w:p w:rsidR="00823274" w:rsidRDefault="00823274" w14:paraId="5493F7C0" w14:textId="77777777">
      <w:pPr>
        <w:rPr>
          <w:rFonts w:ascii="Arial" w:hAnsi="Arial" w:cs="Arial"/>
          <w:b/>
          <w:bCs/>
          <w:sz w:val="20"/>
          <w:szCs w:val="20"/>
        </w:rPr>
      </w:pPr>
    </w:p>
    <w:p w:rsidR="009A3001" w:rsidRDefault="009A3001" w14:paraId="16193C62" w14:textId="625D1D15">
      <w:pPr>
        <w:rPr>
          <w:rFonts w:ascii="Arial" w:hAnsi="Arial" w:cs="Arial"/>
          <w:b/>
          <w:bCs/>
          <w:sz w:val="20"/>
          <w:szCs w:val="20"/>
        </w:rPr>
      </w:pPr>
      <w:r>
        <w:rPr>
          <w:rFonts w:ascii="Arial" w:hAnsi="Arial" w:cs="Arial"/>
          <w:b/>
          <w:bCs/>
          <w:sz w:val="20"/>
          <w:szCs w:val="20"/>
        </w:rPr>
        <w:br w:type="page"/>
      </w:r>
    </w:p>
    <w:p w:rsidR="00823274" w:rsidRDefault="009A3001" w14:paraId="2931920F" w14:textId="22263E44">
      <w:pPr>
        <w:rPr>
          <w:rFonts w:ascii="Arial" w:hAnsi="Arial" w:cs="Arial"/>
          <w:b/>
          <w:bCs/>
          <w:sz w:val="20"/>
          <w:szCs w:val="20"/>
        </w:rPr>
      </w:pPr>
      <w:r w:rsidRPr="009A3001">
        <w:rPr>
          <w:rFonts w:ascii="Arial" w:hAnsi="Arial" w:cs="Arial"/>
          <w:b/>
          <w:bCs/>
          <w:noProof/>
          <w:sz w:val="20"/>
          <w:szCs w:val="20"/>
        </w:rPr>
        <w:lastRenderedPageBreak/>
        <w:drawing>
          <wp:anchor distT="0" distB="0" distL="114300" distR="114300" simplePos="0" relativeHeight="251658240" behindDoc="1" locked="0" layoutInCell="1" allowOverlap="1" wp14:anchorId="0C783448" wp14:editId="2EA92533">
            <wp:simplePos x="0" y="0"/>
            <wp:positionH relativeFrom="page">
              <wp:align>left</wp:align>
            </wp:positionH>
            <wp:positionV relativeFrom="paragraph">
              <wp:posOffset>228600</wp:posOffset>
            </wp:positionV>
            <wp:extent cx="7290832" cy="9210675"/>
            <wp:effectExtent l="0" t="0" r="5715" b="0"/>
            <wp:wrapNone/>
            <wp:docPr id="175807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70993" name=""/>
                    <pic:cNvPicPr/>
                  </pic:nvPicPr>
                  <pic:blipFill>
                    <a:blip r:embed="rId10">
                      <a:extLst>
                        <a:ext uri="{28A0092B-C50C-407E-A947-70E740481C1C}">
                          <a14:useLocalDpi xmlns:a14="http://schemas.microsoft.com/office/drawing/2010/main" val="0"/>
                        </a:ext>
                      </a:extLst>
                    </a:blip>
                    <a:stretch>
                      <a:fillRect/>
                    </a:stretch>
                  </pic:blipFill>
                  <pic:spPr>
                    <a:xfrm>
                      <a:off x="0" y="0"/>
                      <a:ext cx="7290832" cy="9210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Appendix 1: Dashboard</w:t>
      </w:r>
    </w:p>
    <w:p w:rsidR="00823274" w:rsidRDefault="00823274" w14:paraId="4515B553" w14:textId="5029184A">
      <w:pPr>
        <w:rPr>
          <w:rFonts w:ascii="Arial" w:hAnsi="Arial" w:cs="Arial"/>
          <w:b/>
          <w:bCs/>
          <w:sz w:val="20"/>
          <w:szCs w:val="20"/>
        </w:rPr>
      </w:pPr>
    </w:p>
    <w:p w:rsidRPr="00882E8B" w:rsidR="00823274" w:rsidRDefault="00823274" w14:paraId="03072DE8" w14:textId="6757DDBE">
      <w:pPr>
        <w:rPr>
          <w:rFonts w:ascii="Arial" w:hAnsi="Arial" w:cs="Arial"/>
          <w:b/>
          <w:bCs/>
          <w:sz w:val="20"/>
          <w:szCs w:val="20"/>
        </w:rPr>
      </w:pPr>
    </w:p>
    <w:sectPr w:rsidRPr="00882E8B" w:rsidR="00823274" w:rsidSect="004D1C06">
      <w:footerReference w:type="default" r:id="rId11"/>
      <w:headerReference w:type="firs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C4C" w:rsidP="004D1C06" w:rsidRDefault="00030C4C" w14:paraId="68034D90" w14:textId="77777777">
      <w:r>
        <w:separator/>
      </w:r>
    </w:p>
  </w:endnote>
  <w:endnote w:type="continuationSeparator" w:id="0">
    <w:p w:rsidR="00030C4C" w:rsidP="004D1C06" w:rsidRDefault="00030C4C" w14:paraId="22DA18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913303"/>
      <w:docPartObj>
        <w:docPartGallery w:val="Page Numbers (Bottom of Page)"/>
        <w:docPartUnique/>
      </w:docPartObj>
    </w:sdtPr>
    <w:sdtContent>
      <w:p w:rsidR="00E55709" w:rsidRDefault="00E55709" w14:paraId="2D92DC10" w14:textId="46743B55">
        <w:pPr>
          <w:pStyle w:val="Footer"/>
          <w:jc w:val="center"/>
        </w:pPr>
        <w:r>
          <w:fldChar w:fldCharType="begin"/>
        </w:r>
        <w:r>
          <w:instrText>PAGE   \* MERGEFORMAT</w:instrText>
        </w:r>
        <w:r>
          <w:fldChar w:fldCharType="separate"/>
        </w:r>
        <w:r>
          <w:t>2</w:t>
        </w:r>
        <w:r>
          <w:fldChar w:fldCharType="end"/>
        </w:r>
      </w:p>
    </w:sdtContent>
  </w:sdt>
  <w:p w:rsidR="00E55709" w:rsidRDefault="00E55709" w14:paraId="0426B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C4C" w:rsidP="004D1C06" w:rsidRDefault="00030C4C" w14:paraId="5F9A391D" w14:textId="77777777">
      <w:r>
        <w:separator/>
      </w:r>
    </w:p>
  </w:footnote>
  <w:footnote w:type="continuationSeparator" w:id="0">
    <w:p w:rsidR="00030C4C" w:rsidP="004D1C06" w:rsidRDefault="00030C4C" w14:paraId="737042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1C06" w:rsidP="004D1C06" w:rsidRDefault="004D1C06" w14:paraId="0779D6C9" w14:textId="77777777">
    <w:pPr>
      <w:pStyle w:val="Header"/>
    </w:pPr>
    <w:r>
      <w:rPr>
        <w:noProof/>
      </w:rPr>
      <mc:AlternateContent>
        <mc:Choice Requires="wps">
          <w:drawing>
            <wp:anchor distT="0" distB="0" distL="114300" distR="114300" simplePos="0" relativeHeight="251659264" behindDoc="0" locked="0" layoutInCell="1" allowOverlap="1" wp14:anchorId="320D7170" wp14:editId="48C59574">
              <wp:simplePos x="0" y="0"/>
              <wp:positionH relativeFrom="column">
                <wp:posOffset>2266950</wp:posOffset>
              </wp:positionH>
              <wp:positionV relativeFrom="paragraph">
                <wp:posOffset>-348615</wp:posOffset>
              </wp:positionV>
              <wp:extent cx="1228725" cy="7524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52475"/>
                      </a:xfrm>
                      <a:prstGeom prst="rect">
                        <a:avLst/>
                      </a:prstGeom>
                      <a:solidFill>
                        <a:srgbClr val="FFFFFF"/>
                      </a:solidFill>
                      <a:ln w="9525">
                        <a:noFill/>
                        <a:miter lim="800000"/>
                        <a:headEnd/>
                        <a:tailEnd/>
                      </a:ln>
                    </wps:spPr>
                    <wps:txbx>
                      <w:txbxContent>
                        <w:p w:rsidR="004D1C06" w:rsidP="004D1C06" w:rsidRDefault="004D1C06" w14:paraId="5F034CB8" w14:textId="77777777">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1">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0D7170">
              <v:stroke joinstyle="miter"/>
              <v:path gradientshapeok="t" o:connecttype="rect"/>
            </v:shapetype>
            <v:shape id="Text Box 2" style="position:absolute;margin-left:178.5pt;margin-top:-27.45pt;width:96.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VXCwIAAPYDAAAOAAAAZHJzL2Uyb0RvYy54bWysU1GP0zAMfkfiP0R5Z92qje2qdadjxxDS&#10;cSAd/IAsTdeINA5Otnb8epy0txvwhuhDFNf2Z/vzl/Vt3xp2Uug12JLPJlPOlJVQaXso+bevuzcr&#10;znwQthIGrCr5WXl+u3n9at25QuXQgKkUMgKxvuhcyZsQXJFlXjaqFX4CTlly1oCtCGTiIatQdITe&#10;miyfTt9mHWDlEKTynv7eD06+Sfh1rWT4XNdeBWZKTr2FdGI69/HMNmtRHFC4RsuxDfEPXbRCWyp6&#10;gboXQbAj6r+gWi0RPNRhIqHNoK61VGkGmmY2/WOap0Y4lWYhcry70OT/H6x8PD25L8hC/w56WmAa&#10;wrsHkN89s7BthD2oO0ToGiUqKjyLlGWd88WYGqn2hY8g++4TVLRkcQyQgPoa28gKzckInRZwvpCu&#10;+sBkLJnnq2W+4EySb7nI58tFKiGK52yHPnxQ0LJ4KTnSUhO6OD34ELsRxXNILObB6GqnjUkGHvZb&#10;g+wkSAC79I3ov4UZy7qS3yyoj5hlIeYnbbQ6kECNbku+msZvkExk472tUkgQ2gx36sTYkZ7IyMBN&#10;6Pc9BUaa9lCdiSiEQYj0cOjSAP7krCMRltz/OApUnJmPlsi+mc3nUbXJmC+WORl47dlfe4SVBFXy&#10;wNlw3Yak9GGiO1pKrRNfL52MvZK4Eo3jQ4jqvbZT1Mtz3fwCAAD//wMAUEsDBBQABgAIAAAAIQCd&#10;a6ZT3wAAAAoBAAAPAAAAZHJzL2Rvd25yZXYueG1sTI/BTsMwEETvSPyDtUhcUOtA64SGOBUggbi2&#10;9AM28TaJiNdR7Dbp32NO9Dia0cybYjvbXpxp9J1jDY/LBARx7UzHjYbD98fiGYQPyAZ7x6ThQh62&#10;5e1NgblxE+/ovA+NiCXsc9TQhjDkUvq6JYt+6Qbi6B3daDFEOTbSjDjFctvLpyRJpcWO40KLA723&#10;VP/sT1bD8Wt6UJup+gyHbLdO37DLKnfR+v5ufn0BEWgO/2H4w4/oUEamyp3YeNFrWKksfgkaFmq9&#10;ARETSiUKRKUhXaUgy0JeXyh/AQAA//8DAFBLAQItABQABgAIAAAAIQC2gziS/gAAAOEBAAATAAAA&#10;AAAAAAAAAAAAAAAAAABbQ29udGVudF9UeXBlc10ueG1sUEsBAi0AFAAGAAgAAAAhADj9If/WAAAA&#10;lAEAAAsAAAAAAAAAAAAAAAAALwEAAF9yZWxzLy5yZWxzUEsBAi0AFAAGAAgAAAAhADIU9VcLAgAA&#10;9gMAAA4AAAAAAAAAAAAAAAAALgIAAGRycy9lMm9Eb2MueG1sUEsBAi0AFAAGAAgAAAAhAJ1rplPf&#10;AAAACgEAAA8AAAAAAAAAAAAAAAAAZQQAAGRycy9kb3ducmV2LnhtbFBLBQYAAAAABAAEAPMAAABx&#10;BQAAAAA=&#10;">
              <v:textbox>
                <w:txbxContent>
                  <w:p w:rsidR="004D1C06" w:rsidP="004D1C06" w:rsidRDefault="004D1C06" w14:paraId="5F034CB8" w14:textId="77777777">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2">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v:textbox>
            </v:shape>
          </w:pict>
        </mc:Fallback>
      </mc:AlternateContent>
    </w:r>
  </w:p>
  <w:p w:rsidR="004D1C06" w:rsidP="004D1C06" w:rsidRDefault="004D1C06" w14:paraId="68318434" w14:textId="77777777">
    <w:pPr>
      <w:pStyle w:val="Header"/>
    </w:pPr>
  </w:p>
  <w:p w:rsidR="004D1C06" w:rsidP="004D1C06" w:rsidRDefault="004D1C06" w14:paraId="4EA9BF04" w14:textId="77777777">
    <w:pPr>
      <w:pStyle w:val="Header"/>
    </w:pPr>
  </w:p>
  <w:p w:rsidRPr="00602B1B" w:rsidR="004D1C06" w:rsidP="004D1C06" w:rsidRDefault="004D1C06" w14:paraId="6111ED85" w14:textId="77777777">
    <w:pPr>
      <w:pStyle w:val="Header"/>
      <w:jc w:val="center"/>
      <w:rPr>
        <w:rFonts w:ascii="Arial" w:hAnsi="Arial" w:cs="Arial"/>
        <w:color w:val="A6A6A6" w:themeColor="background1" w:themeShade="A6"/>
        <w:sz w:val="20"/>
        <w:szCs w:val="20"/>
      </w:rPr>
    </w:pPr>
    <w:r w:rsidRPr="00602B1B">
      <w:rPr>
        <w:rFonts w:ascii="Arial" w:hAnsi="Arial" w:cs="Arial"/>
        <w:color w:val="A6A6A6" w:themeColor="background1" w:themeShade="A6"/>
        <w:sz w:val="20"/>
        <w:szCs w:val="20"/>
      </w:rPr>
      <w:t>Mendip Vale Medical Group</w:t>
    </w:r>
  </w:p>
  <w:p w:rsidRPr="00602B1B" w:rsidR="004D1C06" w:rsidP="004D1C06" w:rsidRDefault="004D1C06" w14:paraId="07D1E4D5" w14:textId="77777777">
    <w:pPr>
      <w:pStyle w:val="Header"/>
      <w:jc w:val="center"/>
      <w:rPr>
        <w:rFonts w:ascii="Arial" w:hAnsi="Arial" w:cs="Arial"/>
        <w:color w:val="A6A6A6" w:themeColor="background1" w:themeShade="A6"/>
        <w:sz w:val="16"/>
        <w:szCs w:val="16"/>
      </w:rPr>
    </w:pPr>
    <w:r w:rsidRPr="00602B1B">
      <w:rPr>
        <w:rFonts w:ascii="Arial" w:hAnsi="Arial" w:cs="Arial"/>
        <w:color w:val="A6A6A6" w:themeColor="background1" w:themeShade="A6"/>
        <w:sz w:val="16"/>
        <w:szCs w:val="16"/>
      </w:rPr>
      <w:t>Your Health, Your Care, Your Medical Group</w:t>
    </w:r>
  </w:p>
  <w:p w:rsidR="004D1C06" w:rsidRDefault="004D1C06" w14:paraId="1A4466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2AE1D"/>
    <w:multiLevelType w:val="multilevel"/>
    <w:tmpl w:val="FF1698BE"/>
    <w:lvl w:ilvl="0">
      <w:start w:val="1"/>
      <w:numFmt w:val="bullet"/>
      <w:lvlText w:val=""/>
      <w:lvlJc w:val="left"/>
      <w:rPr>
        <w:rFonts w:hint="default" w:ascii="Symbol" w:hAnsi="Symbol"/>
      </w:rPr>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1897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0C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AB0796"/>
    <w:multiLevelType w:val="multilevel"/>
    <w:tmpl w:val="633EA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AF2C42"/>
    <w:multiLevelType w:val="hybridMultilevel"/>
    <w:tmpl w:val="31DAF6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44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A01A94"/>
    <w:multiLevelType w:val="hybridMultilevel"/>
    <w:tmpl w:val="B8589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F70B60"/>
    <w:multiLevelType w:val="multilevel"/>
    <w:tmpl w:val="0816AEB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E2233C"/>
    <w:multiLevelType w:val="hybridMultilevel"/>
    <w:tmpl w:val="B9347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9E2EBC"/>
    <w:multiLevelType w:val="hybridMultilevel"/>
    <w:tmpl w:val="FC3650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A69B9"/>
    <w:multiLevelType w:val="multilevel"/>
    <w:tmpl w:val="3D4A8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0D411B"/>
    <w:multiLevelType w:val="hybridMultilevel"/>
    <w:tmpl w:val="65AE3946"/>
    <w:lvl w:ilvl="0" w:tplc="C450D0C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47510"/>
    <w:multiLevelType w:val="hybridMultilevel"/>
    <w:tmpl w:val="CFBA9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01969"/>
    <w:multiLevelType w:val="multilevel"/>
    <w:tmpl w:val="093475E0"/>
    <w:lvl w:ilvl="0">
      <w:start w:val="10"/>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710CEC"/>
    <w:multiLevelType w:val="multilevel"/>
    <w:tmpl w:val="FF1698BE"/>
    <w:lvl w:ilvl="0">
      <w:start w:val="1"/>
      <w:numFmt w:val="bullet"/>
      <w:lvlText w:val=""/>
      <w:lvlJc w:val="left"/>
      <w:rPr>
        <w:rFonts w:hint="default" w:ascii="Symbol" w:hAnsi="Symbol"/>
      </w:rPr>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FD76A5"/>
    <w:multiLevelType w:val="hybridMultilevel"/>
    <w:tmpl w:val="CFF0A8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3A9E02CA"/>
    <w:multiLevelType w:val="hybridMultilevel"/>
    <w:tmpl w:val="E2824384"/>
    <w:lvl w:ilvl="0" w:tplc="944C95DE">
      <w:start w:val="4"/>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3B42080E"/>
    <w:multiLevelType w:val="multilevel"/>
    <w:tmpl w:val="83B08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D4A1A08"/>
    <w:multiLevelType w:val="hybridMultilevel"/>
    <w:tmpl w:val="7FC2C536"/>
    <w:lvl w:ilvl="0" w:tplc="F370CE3C">
      <w:start w:val="20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9A228D"/>
    <w:multiLevelType w:val="hybridMultilevel"/>
    <w:tmpl w:val="D2DCEB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66902"/>
    <w:multiLevelType w:val="hybridMultilevel"/>
    <w:tmpl w:val="42529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353656"/>
    <w:multiLevelType w:val="hybridMultilevel"/>
    <w:tmpl w:val="7644AB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61546C7"/>
    <w:multiLevelType w:val="hybridMultilevel"/>
    <w:tmpl w:val="270AF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0F536B"/>
    <w:multiLevelType w:val="hybridMultilevel"/>
    <w:tmpl w:val="FD0EC178"/>
    <w:lvl w:ilvl="0" w:tplc="F370CE3C">
      <w:start w:val="20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309527"/>
    <w:multiLevelType w:val="hybridMultilevel"/>
    <w:tmpl w:val="784EA4A2"/>
    <w:lvl w:ilvl="0" w:tplc="FFFFFFFF">
      <w:start w:val="1"/>
      <w:numFmt w:val="bullet"/>
      <w:lvlText w:val="•"/>
      <w:lvlJc w:val="left"/>
    </w:lvl>
    <w:lvl w:ilvl="1" w:tplc="08090001">
      <w:start w:val="1"/>
      <w:numFmt w:val="bullet"/>
      <w:lvlText w:val=""/>
      <w:lvlJc w:val="left"/>
      <w:pPr>
        <w:ind w:left="720" w:hanging="360"/>
      </w:pPr>
      <w:rPr>
        <w:rFonts w:hint="default" w:ascii="Symbol" w:hAnsi="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8C3E9F"/>
    <w:multiLevelType w:val="hybridMultilevel"/>
    <w:tmpl w:val="55BA4D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E75252"/>
    <w:multiLevelType w:val="hybridMultilevel"/>
    <w:tmpl w:val="5E0C704C"/>
    <w:lvl w:ilvl="0" w:tplc="1724079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80130597">
    <w:abstractNumId w:val="13"/>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816641">
    <w:abstractNumId w:val="11"/>
  </w:num>
  <w:num w:numId="3" w16cid:durableId="874392238">
    <w:abstractNumId w:val="15"/>
  </w:num>
  <w:num w:numId="4" w16cid:durableId="969288032">
    <w:abstractNumId w:val="0"/>
  </w:num>
  <w:num w:numId="5" w16cid:durableId="2144300640">
    <w:abstractNumId w:val="15"/>
  </w:num>
  <w:num w:numId="6" w16cid:durableId="1003163294">
    <w:abstractNumId w:val="20"/>
  </w:num>
  <w:num w:numId="7" w16cid:durableId="2031253942">
    <w:abstractNumId w:val="16"/>
  </w:num>
  <w:num w:numId="8" w16cid:durableId="619994685">
    <w:abstractNumId w:val="21"/>
  </w:num>
  <w:num w:numId="9" w16cid:durableId="1781485943">
    <w:abstractNumId w:val="4"/>
  </w:num>
  <w:num w:numId="10" w16cid:durableId="92631156">
    <w:abstractNumId w:val="19"/>
  </w:num>
  <w:num w:numId="11" w16cid:durableId="578055284">
    <w:abstractNumId w:val="9"/>
  </w:num>
  <w:num w:numId="12" w16cid:durableId="2045255387">
    <w:abstractNumId w:val="12"/>
  </w:num>
  <w:num w:numId="13" w16cid:durableId="1939747958">
    <w:abstractNumId w:val="7"/>
  </w:num>
  <w:num w:numId="14" w16cid:durableId="1798839522">
    <w:abstractNumId w:val="14"/>
  </w:num>
  <w:num w:numId="15" w16cid:durableId="2092434171">
    <w:abstractNumId w:val="18"/>
  </w:num>
  <w:num w:numId="16" w16cid:durableId="1394281231">
    <w:abstractNumId w:val="23"/>
  </w:num>
  <w:num w:numId="17" w16cid:durableId="489365309">
    <w:abstractNumId w:val="1"/>
  </w:num>
  <w:num w:numId="18" w16cid:durableId="78252636">
    <w:abstractNumId w:val="25"/>
  </w:num>
  <w:num w:numId="19" w16cid:durableId="999962189">
    <w:abstractNumId w:val="10"/>
  </w:num>
  <w:num w:numId="20" w16cid:durableId="1753893119">
    <w:abstractNumId w:val="6"/>
  </w:num>
  <w:num w:numId="21" w16cid:durableId="1628511867">
    <w:abstractNumId w:val="2"/>
  </w:num>
  <w:num w:numId="22" w16cid:durableId="1839539441">
    <w:abstractNumId w:val="22"/>
  </w:num>
  <w:num w:numId="23" w16cid:durableId="232282676">
    <w:abstractNumId w:val="5"/>
  </w:num>
  <w:num w:numId="24" w16cid:durableId="1548375943">
    <w:abstractNumId w:val="8"/>
  </w:num>
  <w:num w:numId="25" w16cid:durableId="1635792173">
    <w:abstractNumId w:val="24"/>
  </w:num>
  <w:num w:numId="26" w16cid:durableId="1411192042">
    <w:abstractNumId w:val="26"/>
  </w:num>
  <w:num w:numId="27" w16cid:durableId="674769810">
    <w:abstractNumId w:val="3"/>
  </w:num>
  <w:num w:numId="28" w16cid:durableId="1436629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6F"/>
    <w:rsid w:val="00007621"/>
    <w:rsid w:val="000143FF"/>
    <w:rsid w:val="000159D6"/>
    <w:rsid w:val="00020F81"/>
    <w:rsid w:val="00030C4C"/>
    <w:rsid w:val="000406C8"/>
    <w:rsid w:val="00053AE4"/>
    <w:rsid w:val="00055DC6"/>
    <w:rsid w:val="00057F0F"/>
    <w:rsid w:val="00064BBC"/>
    <w:rsid w:val="00065CE8"/>
    <w:rsid w:val="00067679"/>
    <w:rsid w:val="00076EF6"/>
    <w:rsid w:val="0009264B"/>
    <w:rsid w:val="00094310"/>
    <w:rsid w:val="000A0585"/>
    <w:rsid w:val="000A2230"/>
    <w:rsid w:val="000A435B"/>
    <w:rsid w:val="000B5AB2"/>
    <w:rsid w:val="000D61D2"/>
    <w:rsid w:val="000E2BEA"/>
    <w:rsid w:val="000E2F69"/>
    <w:rsid w:val="000E5919"/>
    <w:rsid w:val="000F0702"/>
    <w:rsid w:val="000F131D"/>
    <w:rsid w:val="001025C2"/>
    <w:rsid w:val="00105F21"/>
    <w:rsid w:val="00110FB2"/>
    <w:rsid w:val="001275FD"/>
    <w:rsid w:val="00133425"/>
    <w:rsid w:val="00133A7A"/>
    <w:rsid w:val="00134689"/>
    <w:rsid w:val="001354EC"/>
    <w:rsid w:val="001517DC"/>
    <w:rsid w:val="00151FF6"/>
    <w:rsid w:val="00152B44"/>
    <w:rsid w:val="001542EE"/>
    <w:rsid w:val="001617FE"/>
    <w:rsid w:val="0016463D"/>
    <w:rsid w:val="00174176"/>
    <w:rsid w:val="0017770D"/>
    <w:rsid w:val="001827B8"/>
    <w:rsid w:val="00184BEA"/>
    <w:rsid w:val="001859C6"/>
    <w:rsid w:val="00190221"/>
    <w:rsid w:val="001907EC"/>
    <w:rsid w:val="00196327"/>
    <w:rsid w:val="001A1168"/>
    <w:rsid w:val="001A42B0"/>
    <w:rsid w:val="001A66E1"/>
    <w:rsid w:val="001B0B75"/>
    <w:rsid w:val="001C00B5"/>
    <w:rsid w:val="001C023A"/>
    <w:rsid w:val="001C1A27"/>
    <w:rsid w:val="001C2B7A"/>
    <w:rsid w:val="001C68D3"/>
    <w:rsid w:val="001D39D6"/>
    <w:rsid w:val="001D5CBD"/>
    <w:rsid w:val="001D6A11"/>
    <w:rsid w:val="001D7872"/>
    <w:rsid w:val="001E4A26"/>
    <w:rsid w:val="001E6427"/>
    <w:rsid w:val="001F278E"/>
    <w:rsid w:val="001F4B81"/>
    <w:rsid w:val="001F64A9"/>
    <w:rsid w:val="0020411A"/>
    <w:rsid w:val="00212BEF"/>
    <w:rsid w:val="00216373"/>
    <w:rsid w:val="00227E4A"/>
    <w:rsid w:val="00234E48"/>
    <w:rsid w:val="0024755F"/>
    <w:rsid w:val="0025543C"/>
    <w:rsid w:val="00261CC2"/>
    <w:rsid w:val="002703CC"/>
    <w:rsid w:val="002704A8"/>
    <w:rsid w:val="00270819"/>
    <w:rsid w:val="00273EE2"/>
    <w:rsid w:val="00274553"/>
    <w:rsid w:val="002751E1"/>
    <w:rsid w:val="002D2F44"/>
    <w:rsid w:val="002E2541"/>
    <w:rsid w:val="002E7112"/>
    <w:rsid w:val="002F042C"/>
    <w:rsid w:val="002F2579"/>
    <w:rsid w:val="002F5671"/>
    <w:rsid w:val="00304145"/>
    <w:rsid w:val="00311F8E"/>
    <w:rsid w:val="003212BE"/>
    <w:rsid w:val="00330324"/>
    <w:rsid w:val="00331A3D"/>
    <w:rsid w:val="0033286B"/>
    <w:rsid w:val="003365EF"/>
    <w:rsid w:val="00340B4D"/>
    <w:rsid w:val="00342C64"/>
    <w:rsid w:val="003613AC"/>
    <w:rsid w:val="00365725"/>
    <w:rsid w:val="00385739"/>
    <w:rsid w:val="00387ACF"/>
    <w:rsid w:val="00392120"/>
    <w:rsid w:val="003A6607"/>
    <w:rsid w:val="003B248F"/>
    <w:rsid w:val="003B52CA"/>
    <w:rsid w:val="003C2D0F"/>
    <w:rsid w:val="003C3F5C"/>
    <w:rsid w:val="003C6014"/>
    <w:rsid w:val="003E124A"/>
    <w:rsid w:val="003E2276"/>
    <w:rsid w:val="003F3422"/>
    <w:rsid w:val="00402F8C"/>
    <w:rsid w:val="004038BC"/>
    <w:rsid w:val="00406C49"/>
    <w:rsid w:val="004073D9"/>
    <w:rsid w:val="0041421E"/>
    <w:rsid w:val="00415562"/>
    <w:rsid w:val="00420CF9"/>
    <w:rsid w:val="00426298"/>
    <w:rsid w:val="00434CB5"/>
    <w:rsid w:val="00436C15"/>
    <w:rsid w:val="00443BCC"/>
    <w:rsid w:val="00444A91"/>
    <w:rsid w:val="004457C1"/>
    <w:rsid w:val="00446E2A"/>
    <w:rsid w:val="00456C89"/>
    <w:rsid w:val="00473FAB"/>
    <w:rsid w:val="0047436E"/>
    <w:rsid w:val="00474BE0"/>
    <w:rsid w:val="00476805"/>
    <w:rsid w:val="00476B68"/>
    <w:rsid w:val="004830CA"/>
    <w:rsid w:val="004A47DB"/>
    <w:rsid w:val="004C312B"/>
    <w:rsid w:val="004D1C06"/>
    <w:rsid w:val="004D1DF0"/>
    <w:rsid w:val="004D29C2"/>
    <w:rsid w:val="004D68C0"/>
    <w:rsid w:val="004F0B56"/>
    <w:rsid w:val="004F25D0"/>
    <w:rsid w:val="004F4A75"/>
    <w:rsid w:val="00503BC4"/>
    <w:rsid w:val="00514CAA"/>
    <w:rsid w:val="00516C05"/>
    <w:rsid w:val="00523552"/>
    <w:rsid w:val="00525548"/>
    <w:rsid w:val="00527306"/>
    <w:rsid w:val="0053138B"/>
    <w:rsid w:val="00537DE9"/>
    <w:rsid w:val="0054130E"/>
    <w:rsid w:val="00544F2E"/>
    <w:rsid w:val="00550C6C"/>
    <w:rsid w:val="00552A80"/>
    <w:rsid w:val="00553026"/>
    <w:rsid w:val="00554C6A"/>
    <w:rsid w:val="0055651F"/>
    <w:rsid w:val="00567C8A"/>
    <w:rsid w:val="00574AE2"/>
    <w:rsid w:val="00580475"/>
    <w:rsid w:val="00581387"/>
    <w:rsid w:val="00583BED"/>
    <w:rsid w:val="005859A1"/>
    <w:rsid w:val="00587876"/>
    <w:rsid w:val="005A2A12"/>
    <w:rsid w:val="005A3469"/>
    <w:rsid w:val="005A55A3"/>
    <w:rsid w:val="005A5D53"/>
    <w:rsid w:val="005B22D2"/>
    <w:rsid w:val="005B2346"/>
    <w:rsid w:val="005C080F"/>
    <w:rsid w:val="005C1019"/>
    <w:rsid w:val="005C68BC"/>
    <w:rsid w:val="005E044E"/>
    <w:rsid w:val="005E26FF"/>
    <w:rsid w:val="005E518C"/>
    <w:rsid w:val="005E68EE"/>
    <w:rsid w:val="005F6C9B"/>
    <w:rsid w:val="005F7A1F"/>
    <w:rsid w:val="00602CBB"/>
    <w:rsid w:val="00602F60"/>
    <w:rsid w:val="006113AF"/>
    <w:rsid w:val="00623193"/>
    <w:rsid w:val="00623798"/>
    <w:rsid w:val="006244D5"/>
    <w:rsid w:val="006401CF"/>
    <w:rsid w:val="00645E67"/>
    <w:rsid w:val="00652082"/>
    <w:rsid w:val="0066022C"/>
    <w:rsid w:val="00666D54"/>
    <w:rsid w:val="00673ED4"/>
    <w:rsid w:val="00676700"/>
    <w:rsid w:val="00686DAB"/>
    <w:rsid w:val="0069172A"/>
    <w:rsid w:val="006A12CB"/>
    <w:rsid w:val="006A5DB2"/>
    <w:rsid w:val="006A619B"/>
    <w:rsid w:val="006B3089"/>
    <w:rsid w:val="006B3E2D"/>
    <w:rsid w:val="006C179A"/>
    <w:rsid w:val="006C367E"/>
    <w:rsid w:val="006C463A"/>
    <w:rsid w:val="006D151F"/>
    <w:rsid w:val="006D41D2"/>
    <w:rsid w:val="006D5DC4"/>
    <w:rsid w:val="006E39B3"/>
    <w:rsid w:val="006E3F32"/>
    <w:rsid w:val="006E6EC7"/>
    <w:rsid w:val="006F233C"/>
    <w:rsid w:val="006F58E5"/>
    <w:rsid w:val="006F78DD"/>
    <w:rsid w:val="006F7C65"/>
    <w:rsid w:val="00700C18"/>
    <w:rsid w:val="00701AA3"/>
    <w:rsid w:val="007046E8"/>
    <w:rsid w:val="00710D28"/>
    <w:rsid w:val="00731AC5"/>
    <w:rsid w:val="007367E3"/>
    <w:rsid w:val="007376CB"/>
    <w:rsid w:val="00741AF3"/>
    <w:rsid w:val="0074522F"/>
    <w:rsid w:val="00745974"/>
    <w:rsid w:val="007558BD"/>
    <w:rsid w:val="0075718D"/>
    <w:rsid w:val="007704A7"/>
    <w:rsid w:val="00771D2E"/>
    <w:rsid w:val="007721C6"/>
    <w:rsid w:val="00777317"/>
    <w:rsid w:val="0078459E"/>
    <w:rsid w:val="0079022F"/>
    <w:rsid w:val="007C1C11"/>
    <w:rsid w:val="007C248D"/>
    <w:rsid w:val="007C254E"/>
    <w:rsid w:val="007D2D84"/>
    <w:rsid w:val="007D6B37"/>
    <w:rsid w:val="007D750A"/>
    <w:rsid w:val="007F0AAE"/>
    <w:rsid w:val="007F0ED3"/>
    <w:rsid w:val="00802102"/>
    <w:rsid w:val="008034A9"/>
    <w:rsid w:val="0081233F"/>
    <w:rsid w:val="008169D5"/>
    <w:rsid w:val="00823274"/>
    <w:rsid w:val="00836499"/>
    <w:rsid w:val="00841B9A"/>
    <w:rsid w:val="008455FF"/>
    <w:rsid w:val="008636E0"/>
    <w:rsid w:val="00863EE7"/>
    <w:rsid w:val="00867748"/>
    <w:rsid w:val="0087605E"/>
    <w:rsid w:val="0087751C"/>
    <w:rsid w:val="00882E8B"/>
    <w:rsid w:val="00885C1D"/>
    <w:rsid w:val="008900A0"/>
    <w:rsid w:val="008910AD"/>
    <w:rsid w:val="0089364B"/>
    <w:rsid w:val="00897258"/>
    <w:rsid w:val="0089784F"/>
    <w:rsid w:val="008B338D"/>
    <w:rsid w:val="008B6369"/>
    <w:rsid w:val="008B770C"/>
    <w:rsid w:val="008B7A73"/>
    <w:rsid w:val="008C0A76"/>
    <w:rsid w:val="008C27AF"/>
    <w:rsid w:val="008C2849"/>
    <w:rsid w:val="008C29C6"/>
    <w:rsid w:val="008C3974"/>
    <w:rsid w:val="008D4E0D"/>
    <w:rsid w:val="008D6DAD"/>
    <w:rsid w:val="008E37BF"/>
    <w:rsid w:val="008E3DC4"/>
    <w:rsid w:val="008F1439"/>
    <w:rsid w:val="008F17A3"/>
    <w:rsid w:val="008F3CFB"/>
    <w:rsid w:val="008F4832"/>
    <w:rsid w:val="0090204A"/>
    <w:rsid w:val="009048D3"/>
    <w:rsid w:val="00910D37"/>
    <w:rsid w:val="009131CC"/>
    <w:rsid w:val="00914D59"/>
    <w:rsid w:val="00931321"/>
    <w:rsid w:val="00931906"/>
    <w:rsid w:val="00932CBA"/>
    <w:rsid w:val="009331A2"/>
    <w:rsid w:val="00933BEC"/>
    <w:rsid w:val="009365DB"/>
    <w:rsid w:val="00943A61"/>
    <w:rsid w:val="0094719A"/>
    <w:rsid w:val="009549F6"/>
    <w:rsid w:val="00955E07"/>
    <w:rsid w:val="00966795"/>
    <w:rsid w:val="00972F05"/>
    <w:rsid w:val="00976EB9"/>
    <w:rsid w:val="0098048F"/>
    <w:rsid w:val="00985549"/>
    <w:rsid w:val="00987D65"/>
    <w:rsid w:val="00991FDB"/>
    <w:rsid w:val="009957FD"/>
    <w:rsid w:val="009A0B29"/>
    <w:rsid w:val="009A16F1"/>
    <w:rsid w:val="009A3001"/>
    <w:rsid w:val="009B04AD"/>
    <w:rsid w:val="009B35D3"/>
    <w:rsid w:val="009D2D95"/>
    <w:rsid w:val="009D3F45"/>
    <w:rsid w:val="009D416B"/>
    <w:rsid w:val="009E39CB"/>
    <w:rsid w:val="009F0967"/>
    <w:rsid w:val="009F13F0"/>
    <w:rsid w:val="009F4459"/>
    <w:rsid w:val="009F5A49"/>
    <w:rsid w:val="00A0744C"/>
    <w:rsid w:val="00A07851"/>
    <w:rsid w:val="00A13473"/>
    <w:rsid w:val="00A14094"/>
    <w:rsid w:val="00A16536"/>
    <w:rsid w:val="00A24C36"/>
    <w:rsid w:val="00A35AFF"/>
    <w:rsid w:val="00A420E6"/>
    <w:rsid w:val="00A42AC8"/>
    <w:rsid w:val="00A458B9"/>
    <w:rsid w:val="00A47CAD"/>
    <w:rsid w:val="00A56AE7"/>
    <w:rsid w:val="00A62B18"/>
    <w:rsid w:val="00A70708"/>
    <w:rsid w:val="00A80439"/>
    <w:rsid w:val="00A81E6A"/>
    <w:rsid w:val="00A823C1"/>
    <w:rsid w:val="00A855F0"/>
    <w:rsid w:val="00A92B71"/>
    <w:rsid w:val="00A93F35"/>
    <w:rsid w:val="00A9446B"/>
    <w:rsid w:val="00AA1ABF"/>
    <w:rsid w:val="00AA5619"/>
    <w:rsid w:val="00AA659F"/>
    <w:rsid w:val="00AB3CA5"/>
    <w:rsid w:val="00AC31B0"/>
    <w:rsid w:val="00AC4EA4"/>
    <w:rsid w:val="00AC5AEF"/>
    <w:rsid w:val="00AC5CE5"/>
    <w:rsid w:val="00AC6EB4"/>
    <w:rsid w:val="00AD019A"/>
    <w:rsid w:val="00AD6D4E"/>
    <w:rsid w:val="00AD74C3"/>
    <w:rsid w:val="00AE0885"/>
    <w:rsid w:val="00AE279D"/>
    <w:rsid w:val="00AE2C24"/>
    <w:rsid w:val="00AF24F2"/>
    <w:rsid w:val="00AF2B2A"/>
    <w:rsid w:val="00AF3310"/>
    <w:rsid w:val="00AF421B"/>
    <w:rsid w:val="00AF5B26"/>
    <w:rsid w:val="00B01125"/>
    <w:rsid w:val="00B17F66"/>
    <w:rsid w:val="00B21F1F"/>
    <w:rsid w:val="00B2216F"/>
    <w:rsid w:val="00B23710"/>
    <w:rsid w:val="00B2769B"/>
    <w:rsid w:val="00B27D34"/>
    <w:rsid w:val="00B30C62"/>
    <w:rsid w:val="00B34A24"/>
    <w:rsid w:val="00B36305"/>
    <w:rsid w:val="00B45F70"/>
    <w:rsid w:val="00B51598"/>
    <w:rsid w:val="00B573AE"/>
    <w:rsid w:val="00B7086F"/>
    <w:rsid w:val="00B70C49"/>
    <w:rsid w:val="00B72733"/>
    <w:rsid w:val="00B80FFD"/>
    <w:rsid w:val="00B83135"/>
    <w:rsid w:val="00B9202F"/>
    <w:rsid w:val="00B970A6"/>
    <w:rsid w:val="00B97BFA"/>
    <w:rsid w:val="00BB56AF"/>
    <w:rsid w:val="00BC1B3E"/>
    <w:rsid w:val="00BC6CCF"/>
    <w:rsid w:val="00BC7A6F"/>
    <w:rsid w:val="00BD30E7"/>
    <w:rsid w:val="00BD72D6"/>
    <w:rsid w:val="00BD7CDF"/>
    <w:rsid w:val="00BE2EEA"/>
    <w:rsid w:val="00BE388C"/>
    <w:rsid w:val="00BE38BF"/>
    <w:rsid w:val="00BF7406"/>
    <w:rsid w:val="00BF7ACB"/>
    <w:rsid w:val="00C04FA2"/>
    <w:rsid w:val="00C05481"/>
    <w:rsid w:val="00C06FBB"/>
    <w:rsid w:val="00C1057A"/>
    <w:rsid w:val="00C11FA1"/>
    <w:rsid w:val="00C12416"/>
    <w:rsid w:val="00C15238"/>
    <w:rsid w:val="00C16029"/>
    <w:rsid w:val="00C2058D"/>
    <w:rsid w:val="00C20DA5"/>
    <w:rsid w:val="00C2213A"/>
    <w:rsid w:val="00C26F84"/>
    <w:rsid w:val="00C320F6"/>
    <w:rsid w:val="00C33503"/>
    <w:rsid w:val="00C336DD"/>
    <w:rsid w:val="00C35A9D"/>
    <w:rsid w:val="00C40CF2"/>
    <w:rsid w:val="00C43B61"/>
    <w:rsid w:val="00C524C5"/>
    <w:rsid w:val="00C52A10"/>
    <w:rsid w:val="00C56FF5"/>
    <w:rsid w:val="00C63063"/>
    <w:rsid w:val="00C747DF"/>
    <w:rsid w:val="00C771BC"/>
    <w:rsid w:val="00C77AC4"/>
    <w:rsid w:val="00C82AFD"/>
    <w:rsid w:val="00C90C51"/>
    <w:rsid w:val="00C917AA"/>
    <w:rsid w:val="00C9302C"/>
    <w:rsid w:val="00C974D0"/>
    <w:rsid w:val="00CA07D1"/>
    <w:rsid w:val="00CA1672"/>
    <w:rsid w:val="00CA40F7"/>
    <w:rsid w:val="00CA472D"/>
    <w:rsid w:val="00CA5DD6"/>
    <w:rsid w:val="00CB3F10"/>
    <w:rsid w:val="00CB7C2A"/>
    <w:rsid w:val="00CC0420"/>
    <w:rsid w:val="00CD045D"/>
    <w:rsid w:val="00CD7ADA"/>
    <w:rsid w:val="00CE5C91"/>
    <w:rsid w:val="00CE6B90"/>
    <w:rsid w:val="00D03B43"/>
    <w:rsid w:val="00D11F91"/>
    <w:rsid w:val="00D16336"/>
    <w:rsid w:val="00D16F88"/>
    <w:rsid w:val="00D26646"/>
    <w:rsid w:val="00D336D1"/>
    <w:rsid w:val="00D475D3"/>
    <w:rsid w:val="00D507DB"/>
    <w:rsid w:val="00D63E16"/>
    <w:rsid w:val="00D666D2"/>
    <w:rsid w:val="00D7473D"/>
    <w:rsid w:val="00D80A12"/>
    <w:rsid w:val="00D8611C"/>
    <w:rsid w:val="00D86942"/>
    <w:rsid w:val="00DA08E3"/>
    <w:rsid w:val="00DA3CDB"/>
    <w:rsid w:val="00DB17E6"/>
    <w:rsid w:val="00DB68E8"/>
    <w:rsid w:val="00DC0F36"/>
    <w:rsid w:val="00DC4CFC"/>
    <w:rsid w:val="00DD0D2C"/>
    <w:rsid w:val="00DD16EA"/>
    <w:rsid w:val="00DD6226"/>
    <w:rsid w:val="00DE707E"/>
    <w:rsid w:val="00DF3B3F"/>
    <w:rsid w:val="00DF6A0F"/>
    <w:rsid w:val="00E00378"/>
    <w:rsid w:val="00E00EA5"/>
    <w:rsid w:val="00E05E89"/>
    <w:rsid w:val="00E066DB"/>
    <w:rsid w:val="00E07360"/>
    <w:rsid w:val="00E12613"/>
    <w:rsid w:val="00E1527D"/>
    <w:rsid w:val="00E21927"/>
    <w:rsid w:val="00E22A3C"/>
    <w:rsid w:val="00E44686"/>
    <w:rsid w:val="00E4551B"/>
    <w:rsid w:val="00E50A39"/>
    <w:rsid w:val="00E52D2C"/>
    <w:rsid w:val="00E53BF1"/>
    <w:rsid w:val="00E54E32"/>
    <w:rsid w:val="00E55709"/>
    <w:rsid w:val="00E627EA"/>
    <w:rsid w:val="00E6576F"/>
    <w:rsid w:val="00E718C8"/>
    <w:rsid w:val="00E7734E"/>
    <w:rsid w:val="00E8247B"/>
    <w:rsid w:val="00E8251E"/>
    <w:rsid w:val="00E8270A"/>
    <w:rsid w:val="00E90176"/>
    <w:rsid w:val="00E92BEC"/>
    <w:rsid w:val="00E93E5C"/>
    <w:rsid w:val="00E945FD"/>
    <w:rsid w:val="00EA24F8"/>
    <w:rsid w:val="00EA44D9"/>
    <w:rsid w:val="00EB7162"/>
    <w:rsid w:val="00EC0CF3"/>
    <w:rsid w:val="00EC1CBF"/>
    <w:rsid w:val="00EC2B2F"/>
    <w:rsid w:val="00EC69DF"/>
    <w:rsid w:val="00ED598F"/>
    <w:rsid w:val="00EE6B18"/>
    <w:rsid w:val="00EF2E6A"/>
    <w:rsid w:val="00EF4504"/>
    <w:rsid w:val="00F04EAF"/>
    <w:rsid w:val="00F07FBD"/>
    <w:rsid w:val="00F11FE4"/>
    <w:rsid w:val="00F171B1"/>
    <w:rsid w:val="00F172A4"/>
    <w:rsid w:val="00F20B3B"/>
    <w:rsid w:val="00F33873"/>
    <w:rsid w:val="00F47A16"/>
    <w:rsid w:val="00F507C8"/>
    <w:rsid w:val="00F620DC"/>
    <w:rsid w:val="00F65A88"/>
    <w:rsid w:val="00F7535A"/>
    <w:rsid w:val="00F817F1"/>
    <w:rsid w:val="00F81DA2"/>
    <w:rsid w:val="00F91273"/>
    <w:rsid w:val="00F92FD9"/>
    <w:rsid w:val="00F93DE3"/>
    <w:rsid w:val="00FA5B94"/>
    <w:rsid w:val="00FA679C"/>
    <w:rsid w:val="00FA687A"/>
    <w:rsid w:val="00FB0A91"/>
    <w:rsid w:val="00FB275E"/>
    <w:rsid w:val="00FB6511"/>
    <w:rsid w:val="00FB653A"/>
    <w:rsid w:val="00FB75FF"/>
    <w:rsid w:val="00FC41D3"/>
    <w:rsid w:val="00FD5A0E"/>
    <w:rsid w:val="00FE6E93"/>
    <w:rsid w:val="00FF1CBF"/>
    <w:rsid w:val="00FF3ACA"/>
    <w:rsid w:val="00FF7E31"/>
    <w:rsid w:val="06E53896"/>
    <w:rsid w:val="11050693"/>
    <w:rsid w:val="124344CC"/>
    <w:rsid w:val="12B089F1"/>
    <w:rsid w:val="12DA52DE"/>
    <w:rsid w:val="17D96D5C"/>
    <w:rsid w:val="19A6237B"/>
    <w:rsid w:val="1A2DFF11"/>
    <w:rsid w:val="1AE4CB10"/>
    <w:rsid w:val="1AE5EE63"/>
    <w:rsid w:val="1C4957EF"/>
    <w:rsid w:val="1E7783DF"/>
    <w:rsid w:val="2BB95BB0"/>
    <w:rsid w:val="3A6BB92A"/>
    <w:rsid w:val="3B2D7ADC"/>
    <w:rsid w:val="41BA8289"/>
    <w:rsid w:val="432DB855"/>
    <w:rsid w:val="439F5CE8"/>
    <w:rsid w:val="4D065AA6"/>
    <w:rsid w:val="547CDF9F"/>
    <w:rsid w:val="562F8BE8"/>
    <w:rsid w:val="5BDBAB9F"/>
    <w:rsid w:val="6160897B"/>
    <w:rsid w:val="65B4CF91"/>
    <w:rsid w:val="6D51B712"/>
    <w:rsid w:val="6E9A3079"/>
    <w:rsid w:val="79779246"/>
    <w:rsid w:val="7F3A8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EAFC"/>
  <w15:docId w15:val="{490B39E7-2757-4909-8DD0-2CEEBF63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086F"/>
    <w:rPr>
      <w:rFonts w:ascii="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78DD"/>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6F78DD"/>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6F78DD"/>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6F78DD"/>
    <w:rPr>
      <w:b/>
      <w:bCs/>
      <w:sz w:val="28"/>
      <w:szCs w:val="28"/>
    </w:rPr>
  </w:style>
  <w:style w:type="character" w:styleId="Heading5Char" w:customStyle="1">
    <w:name w:val="Heading 5 Char"/>
    <w:basedOn w:val="DefaultParagraphFont"/>
    <w:link w:val="Heading5"/>
    <w:uiPriority w:val="9"/>
    <w:semiHidden/>
    <w:rsid w:val="006F78DD"/>
    <w:rPr>
      <w:b/>
      <w:bCs/>
      <w:i/>
      <w:iCs/>
      <w:sz w:val="26"/>
      <w:szCs w:val="26"/>
    </w:rPr>
  </w:style>
  <w:style w:type="character" w:styleId="Heading6Char" w:customStyle="1">
    <w:name w:val="Heading 6 Char"/>
    <w:basedOn w:val="DefaultParagraphFont"/>
    <w:link w:val="Heading6"/>
    <w:uiPriority w:val="9"/>
    <w:semiHidden/>
    <w:rsid w:val="006F78DD"/>
    <w:rPr>
      <w:b/>
      <w:bCs/>
    </w:rPr>
  </w:style>
  <w:style w:type="character" w:styleId="Heading7Char" w:customStyle="1">
    <w:name w:val="Heading 7 Char"/>
    <w:basedOn w:val="DefaultParagraphFont"/>
    <w:link w:val="Heading7"/>
    <w:uiPriority w:val="9"/>
    <w:semiHidden/>
    <w:rsid w:val="006F78DD"/>
    <w:rPr>
      <w:sz w:val="24"/>
      <w:szCs w:val="24"/>
    </w:rPr>
  </w:style>
  <w:style w:type="character" w:styleId="Heading8Char" w:customStyle="1">
    <w:name w:val="Heading 8 Char"/>
    <w:basedOn w:val="DefaultParagraphFont"/>
    <w:link w:val="Heading8"/>
    <w:uiPriority w:val="9"/>
    <w:semiHidden/>
    <w:rsid w:val="006F78DD"/>
    <w:rPr>
      <w:i/>
      <w:iCs/>
      <w:sz w:val="24"/>
      <w:szCs w:val="24"/>
    </w:rPr>
  </w:style>
  <w:style w:type="character" w:styleId="Heading9Char" w:customStyle="1">
    <w:name w:val="Heading 9 Char"/>
    <w:basedOn w:val="DefaultParagraphFont"/>
    <w:link w:val="Heading9"/>
    <w:uiPriority w:val="9"/>
    <w:semiHidden/>
    <w:rsid w:val="006F78DD"/>
    <w:rPr>
      <w:rFonts w:asciiTheme="majorHAnsi" w:hAnsiTheme="majorHAnsi" w:eastAsiaTheme="majorEastAsia"/>
    </w:rPr>
  </w:style>
  <w:style w:type="paragraph" w:styleId="Title">
    <w:name w:val="Title"/>
    <w:basedOn w:val="Normal"/>
    <w:next w:val="Normal"/>
    <w:link w:val="TitleChar"/>
    <w:uiPriority w:val="10"/>
    <w:qFormat/>
    <w:rsid w:val="006F78DD"/>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6F78DD"/>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6F78DD"/>
    <w:rPr>
      <w:rFonts w:asciiTheme="majorHAnsi" w:hAnsiTheme="majorHAnsi" w:eastAsiaTheme="majorEastAsia"/>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qFormat/>
    <w:rsid w:val="006F78DD"/>
    <w:pPr>
      <w:ind w:left="720"/>
      <w:contextualSpacing/>
    </w:pPr>
  </w:style>
  <w:style w:type="paragraph" w:styleId="Quote">
    <w:name w:val="Quote"/>
    <w:basedOn w:val="Normal"/>
    <w:next w:val="Normal"/>
    <w:link w:val="QuoteChar"/>
    <w:uiPriority w:val="29"/>
    <w:qFormat/>
    <w:rsid w:val="006F78DD"/>
    <w:rPr>
      <w:i/>
    </w:rPr>
  </w:style>
  <w:style w:type="character" w:styleId="QuoteChar" w:customStyle="1">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styleId="IntenseQuoteChar" w:customStyle="1">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B7086F"/>
  </w:style>
  <w:style w:type="paragraph" w:styleId="western" w:customStyle="1">
    <w:name w:val="western"/>
    <w:basedOn w:val="Normal"/>
    <w:uiPriority w:val="99"/>
    <w:semiHidden/>
    <w:rsid w:val="00B7086F"/>
  </w:style>
  <w:style w:type="paragraph" w:styleId="BalloonText">
    <w:name w:val="Balloon Text"/>
    <w:basedOn w:val="Normal"/>
    <w:link w:val="BalloonTextChar"/>
    <w:uiPriority w:val="99"/>
    <w:semiHidden/>
    <w:unhideWhenUsed/>
    <w:rsid w:val="00B7086F"/>
    <w:rPr>
      <w:rFonts w:ascii="Tahoma" w:hAnsi="Tahoma" w:cs="Tahoma"/>
      <w:sz w:val="16"/>
      <w:szCs w:val="16"/>
    </w:rPr>
  </w:style>
  <w:style w:type="character" w:styleId="BalloonTextChar" w:customStyle="1">
    <w:name w:val="Balloon Text Char"/>
    <w:basedOn w:val="DefaultParagraphFont"/>
    <w:link w:val="BalloonText"/>
    <w:uiPriority w:val="99"/>
    <w:semiHidden/>
    <w:rsid w:val="00B7086F"/>
    <w:rPr>
      <w:rFonts w:ascii="Tahoma" w:hAnsi="Tahoma" w:cs="Tahoma"/>
      <w:sz w:val="16"/>
      <w:szCs w:val="16"/>
      <w:lang w:eastAsia="en-GB"/>
    </w:rPr>
  </w:style>
  <w:style w:type="table" w:styleId="TableGrid">
    <w:name w:val="Table Grid"/>
    <w:basedOn w:val="TableNormal"/>
    <w:uiPriority w:val="39"/>
    <w:rsid w:val="00B708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D1C06"/>
    <w:pPr>
      <w:tabs>
        <w:tab w:val="center" w:pos="4513"/>
        <w:tab w:val="right" w:pos="9026"/>
      </w:tabs>
    </w:pPr>
  </w:style>
  <w:style w:type="character" w:styleId="HeaderChar" w:customStyle="1">
    <w:name w:val="Header Char"/>
    <w:basedOn w:val="DefaultParagraphFont"/>
    <w:link w:val="Header"/>
    <w:uiPriority w:val="99"/>
    <w:rsid w:val="004D1C06"/>
    <w:rPr>
      <w:rFonts w:ascii="Times New Roman" w:hAnsi="Times New Roman"/>
      <w:sz w:val="24"/>
      <w:szCs w:val="24"/>
      <w:lang w:eastAsia="en-GB"/>
    </w:rPr>
  </w:style>
  <w:style w:type="paragraph" w:styleId="Footer">
    <w:name w:val="footer"/>
    <w:basedOn w:val="Normal"/>
    <w:link w:val="FooterChar"/>
    <w:uiPriority w:val="99"/>
    <w:unhideWhenUsed/>
    <w:rsid w:val="004D1C06"/>
    <w:pPr>
      <w:tabs>
        <w:tab w:val="center" w:pos="4513"/>
        <w:tab w:val="right" w:pos="9026"/>
      </w:tabs>
    </w:pPr>
  </w:style>
  <w:style w:type="character" w:styleId="FooterChar" w:customStyle="1">
    <w:name w:val="Footer Char"/>
    <w:basedOn w:val="DefaultParagraphFont"/>
    <w:link w:val="Footer"/>
    <w:uiPriority w:val="99"/>
    <w:rsid w:val="004D1C06"/>
    <w:rPr>
      <w:rFonts w:ascii="Times New Roman" w:hAnsi="Times New Roman"/>
      <w:sz w:val="24"/>
      <w:szCs w:val="24"/>
      <w:lang w:eastAsia="en-GB"/>
    </w:rPr>
  </w:style>
  <w:style w:type="character" w:styleId="Hyperlink">
    <w:name w:val="Hyperlink"/>
    <w:basedOn w:val="DefaultParagraphFont"/>
    <w:uiPriority w:val="99"/>
    <w:unhideWhenUsed/>
    <w:rsid w:val="00525548"/>
    <w:rPr>
      <w:color w:val="0000FF" w:themeColor="hyperlink"/>
      <w:u w:val="single"/>
    </w:rPr>
  </w:style>
  <w:style w:type="character" w:styleId="UnresolvedMention">
    <w:name w:val="Unresolved Mention"/>
    <w:basedOn w:val="DefaultParagraphFont"/>
    <w:uiPriority w:val="99"/>
    <w:semiHidden/>
    <w:unhideWhenUsed/>
    <w:rsid w:val="0052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44">
      <w:bodyDiv w:val="1"/>
      <w:marLeft w:val="0"/>
      <w:marRight w:val="0"/>
      <w:marTop w:val="0"/>
      <w:marBottom w:val="0"/>
      <w:divBdr>
        <w:top w:val="none" w:sz="0" w:space="0" w:color="auto"/>
        <w:left w:val="none" w:sz="0" w:space="0" w:color="auto"/>
        <w:bottom w:val="none" w:sz="0" w:space="0" w:color="auto"/>
        <w:right w:val="none" w:sz="0" w:space="0" w:color="auto"/>
      </w:divBdr>
    </w:div>
    <w:div w:id="104428643">
      <w:bodyDiv w:val="1"/>
      <w:marLeft w:val="0"/>
      <w:marRight w:val="0"/>
      <w:marTop w:val="0"/>
      <w:marBottom w:val="0"/>
      <w:divBdr>
        <w:top w:val="none" w:sz="0" w:space="0" w:color="auto"/>
        <w:left w:val="none" w:sz="0" w:space="0" w:color="auto"/>
        <w:bottom w:val="none" w:sz="0" w:space="0" w:color="auto"/>
        <w:right w:val="none" w:sz="0" w:space="0" w:color="auto"/>
      </w:divBdr>
    </w:div>
    <w:div w:id="339746209">
      <w:bodyDiv w:val="1"/>
      <w:marLeft w:val="0"/>
      <w:marRight w:val="0"/>
      <w:marTop w:val="0"/>
      <w:marBottom w:val="0"/>
      <w:divBdr>
        <w:top w:val="none" w:sz="0" w:space="0" w:color="auto"/>
        <w:left w:val="none" w:sz="0" w:space="0" w:color="auto"/>
        <w:bottom w:val="none" w:sz="0" w:space="0" w:color="auto"/>
        <w:right w:val="none" w:sz="0" w:space="0" w:color="auto"/>
      </w:divBdr>
    </w:div>
    <w:div w:id="610742561">
      <w:bodyDiv w:val="1"/>
      <w:marLeft w:val="0"/>
      <w:marRight w:val="0"/>
      <w:marTop w:val="0"/>
      <w:marBottom w:val="0"/>
      <w:divBdr>
        <w:top w:val="none" w:sz="0" w:space="0" w:color="auto"/>
        <w:left w:val="none" w:sz="0" w:space="0" w:color="auto"/>
        <w:bottom w:val="none" w:sz="0" w:space="0" w:color="auto"/>
        <w:right w:val="none" w:sz="0" w:space="0" w:color="auto"/>
      </w:divBdr>
    </w:div>
    <w:div w:id="688487246">
      <w:bodyDiv w:val="1"/>
      <w:marLeft w:val="0"/>
      <w:marRight w:val="0"/>
      <w:marTop w:val="0"/>
      <w:marBottom w:val="0"/>
      <w:divBdr>
        <w:top w:val="none" w:sz="0" w:space="0" w:color="auto"/>
        <w:left w:val="none" w:sz="0" w:space="0" w:color="auto"/>
        <w:bottom w:val="none" w:sz="0" w:space="0" w:color="auto"/>
        <w:right w:val="none" w:sz="0" w:space="0" w:color="auto"/>
      </w:divBdr>
    </w:div>
    <w:div w:id="793863854">
      <w:bodyDiv w:val="1"/>
      <w:marLeft w:val="0"/>
      <w:marRight w:val="0"/>
      <w:marTop w:val="0"/>
      <w:marBottom w:val="0"/>
      <w:divBdr>
        <w:top w:val="none" w:sz="0" w:space="0" w:color="auto"/>
        <w:left w:val="none" w:sz="0" w:space="0" w:color="auto"/>
        <w:bottom w:val="none" w:sz="0" w:space="0" w:color="auto"/>
        <w:right w:val="none" w:sz="0" w:space="0" w:color="auto"/>
      </w:divBdr>
    </w:div>
    <w:div w:id="817847344">
      <w:bodyDiv w:val="1"/>
      <w:marLeft w:val="0"/>
      <w:marRight w:val="0"/>
      <w:marTop w:val="0"/>
      <w:marBottom w:val="0"/>
      <w:divBdr>
        <w:top w:val="none" w:sz="0" w:space="0" w:color="auto"/>
        <w:left w:val="none" w:sz="0" w:space="0" w:color="auto"/>
        <w:bottom w:val="none" w:sz="0" w:space="0" w:color="auto"/>
        <w:right w:val="none" w:sz="0" w:space="0" w:color="auto"/>
      </w:divBdr>
    </w:div>
    <w:div w:id="840124777">
      <w:bodyDiv w:val="1"/>
      <w:marLeft w:val="0"/>
      <w:marRight w:val="0"/>
      <w:marTop w:val="0"/>
      <w:marBottom w:val="0"/>
      <w:divBdr>
        <w:top w:val="none" w:sz="0" w:space="0" w:color="auto"/>
        <w:left w:val="none" w:sz="0" w:space="0" w:color="auto"/>
        <w:bottom w:val="none" w:sz="0" w:space="0" w:color="auto"/>
        <w:right w:val="none" w:sz="0" w:space="0" w:color="auto"/>
      </w:divBdr>
    </w:div>
    <w:div w:id="1018579042">
      <w:bodyDiv w:val="1"/>
      <w:marLeft w:val="0"/>
      <w:marRight w:val="0"/>
      <w:marTop w:val="0"/>
      <w:marBottom w:val="0"/>
      <w:divBdr>
        <w:top w:val="none" w:sz="0" w:space="0" w:color="auto"/>
        <w:left w:val="none" w:sz="0" w:space="0" w:color="auto"/>
        <w:bottom w:val="none" w:sz="0" w:space="0" w:color="auto"/>
        <w:right w:val="none" w:sz="0" w:space="0" w:color="auto"/>
      </w:divBdr>
    </w:div>
    <w:div w:id="1042946007">
      <w:bodyDiv w:val="1"/>
      <w:marLeft w:val="0"/>
      <w:marRight w:val="0"/>
      <w:marTop w:val="0"/>
      <w:marBottom w:val="0"/>
      <w:divBdr>
        <w:top w:val="none" w:sz="0" w:space="0" w:color="auto"/>
        <w:left w:val="none" w:sz="0" w:space="0" w:color="auto"/>
        <w:bottom w:val="none" w:sz="0" w:space="0" w:color="auto"/>
        <w:right w:val="none" w:sz="0" w:space="0" w:color="auto"/>
      </w:divBdr>
    </w:div>
    <w:div w:id="1094739228">
      <w:bodyDiv w:val="1"/>
      <w:marLeft w:val="0"/>
      <w:marRight w:val="0"/>
      <w:marTop w:val="0"/>
      <w:marBottom w:val="0"/>
      <w:divBdr>
        <w:top w:val="none" w:sz="0" w:space="0" w:color="auto"/>
        <w:left w:val="none" w:sz="0" w:space="0" w:color="auto"/>
        <w:bottom w:val="none" w:sz="0" w:space="0" w:color="auto"/>
        <w:right w:val="none" w:sz="0" w:space="0" w:color="auto"/>
      </w:divBdr>
    </w:div>
    <w:div w:id="1217594594">
      <w:bodyDiv w:val="1"/>
      <w:marLeft w:val="0"/>
      <w:marRight w:val="0"/>
      <w:marTop w:val="0"/>
      <w:marBottom w:val="0"/>
      <w:divBdr>
        <w:top w:val="none" w:sz="0" w:space="0" w:color="auto"/>
        <w:left w:val="none" w:sz="0" w:space="0" w:color="auto"/>
        <w:bottom w:val="none" w:sz="0" w:space="0" w:color="auto"/>
        <w:right w:val="none" w:sz="0" w:space="0" w:color="auto"/>
      </w:divBdr>
    </w:div>
    <w:div w:id="1223953974">
      <w:bodyDiv w:val="1"/>
      <w:marLeft w:val="0"/>
      <w:marRight w:val="0"/>
      <w:marTop w:val="0"/>
      <w:marBottom w:val="0"/>
      <w:divBdr>
        <w:top w:val="none" w:sz="0" w:space="0" w:color="auto"/>
        <w:left w:val="none" w:sz="0" w:space="0" w:color="auto"/>
        <w:bottom w:val="none" w:sz="0" w:space="0" w:color="auto"/>
        <w:right w:val="none" w:sz="0" w:space="0" w:color="auto"/>
      </w:divBdr>
    </w:div>
    <w:div w:id="1382243075">
      <w:bodyDiv w:val="1"/>
      <w:marLeft w:val="0"/>
      <w:marRight w:val="0"/>
      <w:marTop w:val="0"/>
      <w:marBottom w:val="0"/>
      <w:divBdr>
        <w:top w:val="none" w:sz="0" w:space="0" w:color="auto"/>
        <w:left w:val="none" w:sz="0" w:space="0" w:color="auto"/>
        <w:bottom w:val="none" w:sz="0" w:space="0" w:color="auto"/>
        <w:right w:val="none" w:sz="0" w:space="0" w:color="auto"/>
      </w:divBdr>
    </w:div>
    <w:div w:id="1437746706">
      <w:bodyDiv w:val="1"/>
      <w:marLeft w:val="0"/>
      <w:marRight w:val="0"/>
      <w:marTop w:val="0"/>
      <w:marBottom w:val="0"/>
      <w:divBdr>
        <w:top w:val="none" w:sz="0" w:space="0" w:color="auto"/>
        <w:left w:val="none" w:sz="0" w:space="0" w:color="auto"/>
        <w:bottom w:val="none" w:sz="0" w:space="0" w:color="auto"/>
        <w:right w:val="none" w:sz="0" w:space="0" w:color="auto"/>
      </w:divBdr>
    </w:div>
    <w:div w:id="1442914156">
      <w:bodyDiv w:val="1"/>
      <w:marLeft w:val="0"/>
      <w:marRight w:val="0"/>
      <w:marTop w:val="0"/>
      <w:marBottom w:val="0"/>
      <w:divBdr>
        <w:top w:val="none" w:sz="0" w:space="0" w:color="auto"/>
        <w:left w:val="none" w:sz="0" w:space="0" w:color="auto"/>
        <w:bottom w:val="none" w:sz="0" w:space="0" w:color="auto"/>
        <w:right w:val="none" w:sz="0" w:space="0" w:color="auto"/>
      </w:divBdr>
    </w:div>
    <w:div w:id="1462920528">
      <w:bodyDiv w:val="1"/>
      <w:marLeft w:val="0"/>
      <w:marRight w:val="0"/>
      <w:marTop w:val="0"/>
      <w:marBottom w:val="0"/>
      <w:divBdr>
        <w:top w:val="none" w:sz="0" w:space="0" w:color="auto"/>
        <w:left w:val="none" w:sz="0" w:space="0" w:color="auto"/>
        <w:bottom w:val="none" w:sz="0" w:space="0" w:color="auto"/>
        <w:right w:val="none" w:sz="0" w:space="0" w:color="auto"/>
      </w:divBdr>
    </w:div>
    <w:div w:id="1466000486">
      <w:bodyDiv w:val="1"/>
      <w:marLeft w:val="0"/>
      <w:marRight w:val="0"/>
      <w:marTop w:val="0"/>
      <w:marBottom w:val="0"/>
      <w:divBdr>
        <w:top w:val="none" w:sz="0" w:space="0" w:color="auto"/>
        <w:left w:val="none" w:sz="0" w:space="0" w:color="auto"/>
        <w:bottom w:val="none" w:sz="0" w:space="0" w:color="auto"/>
        <w:right w:val="none" w:sz="0" w:space="0" w:color="auto"/>
      </w:divBdr>
    </w:div>
    <w:div w:id="1470243365">
      <w:bodyDiv w:val="1"/>
      <w:marLeft w:val="0"/>
      <w:marRight w:val="0"/>
      <w:marTop w:val="0"/>
      <w:marBottom w:val="0"/>
      <w:divBdr>
        <w:top w:val="none" w:sz="0" w:space="0" w:color="auto"/>
        <w:left w:val="none" w:sz="0" w:space="0" w:color="auto"/>
        <w:bottom w:val="none" w:sz="0" w:space="0" w:color="auto"/>
        <w:right w:val="none" w:sz="0" w:space="0" w:color="auto"/>
      </w:divBdr>
    </w:div>
    <w:div w:id="1475028816">
      <w:bodyDiv w:val="1"/>
      <w:marLeft w:val="0"/>
      <w:marRight w:val="0"/>
      <w:marTop w:val="0"/>
      <w:marBottom w:val="0"/>
      <w:divBdr>
        <w:top w:val="none" w:sz="0" w:space="0" w:color="auto"/>
        <w:left w:val="none" w:sz="0" w:space="0" w:color="auto"/>
        <w:bottom w:val="none" w:sz="0" w:space="0" w:color="auto"/>
        <w:right w:val="none" w:sz="0" w:space="0" w:color="auto"/>
      </w:divBdr>
    </w:div>
    <w:div w:id="1699236943">
      <w:bodyDiv w:val="1"/>
      <w:marLeft w:val="0"/>
      <w:marRight w:val="0"/>
      <w:marTop w:val="0"/>
      <w:marBottom w:val="0"/>
      <w:divBdr>
        <w:top w:val="none" w:sz="0" w:space="0" w:color="auto"/>
        <w:left w:val="none" w:sz="0" w:space="0" w:color="auto"/>
        <w:bottom w:val="none" w:sz="0" w:space="0" w:color="auto"/>
        <w:right w:val="none" w:sz="0" w:space="0" w:color="auto"/>
      </w:divBdr>
    </w:div>
    <w:div w:id="2010134219">
      <w:bodyDiv w:val="1"/>
      <w:marLeft w:val="0"/>
      <w:marRight w:val="0"/>
      <w:marTop w:val="0"/>
      <w:marBottom w:val="0"/>
      <w:divBdr>
        <w:top w:val="none" w:sz="0" w:space="0" w:color="auto"/>
        <w:left w:val="none" w:sz="0" w:space="0" w:color="auto"/>
        <w:bottom w:val="none" w:sz="0" w:space="0" w:color="auto"/>
        <w:right w:val="none" w:sz="0" w:space="0" w:color="auto"/>
      </w:divBdr>
    </w:div>
    <w:div w:id="206976060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419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bnssg.mvmg.comms@nhs.net" TargetMode="External" Id="R3ee1209b72104e66" /></Relationships>
</file>

<file path=word/_rels/header1.xml.rels><?xml version="1.0" encoding="UTF-8" standalone="yes"?>
<Relationships xmlns="http://schemas.openxmlformats.org/package/2006/relationships"><Relationship Id="rId2" Type="http://schemas.openxmlformats.org/officeDocument/2006/relationships/image" Target="media/image20.gi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8C980D9A6BC4891B64351037815ED" ma:contentTypeVersion="14" ma:contentTypeDescription="Create a new document." ma:contentTypeScope="" ma:versionID="3d95ae3d7aff7494ab22643c38b7c418">
  <xsd:schema xmlns:xsd="http://www.w3.org/2001/XMLSchema" xmlns:xs="http://www.w3.org/2001/XMLSchema" xmlns:p="http://schemas.microsoft.com/office/2006/metadata/properties" xmlns:ns1="http://schemas.microsoft.com/sharepoint/v3" xmlns:ns2="095a2c5c-dcca-497f-88d9-ec4fab567e77" targetNamespace="http://schemas.microsoft.com/office/2006/metadata/properties" ma:root="true" ma:fieldsID="97054cfa0dccdcf5aa707864788153ca" ns1:_="" ns2:_="">
    <xsd:import namespace="http://schemas.microsoft.com/sharepoint/v3"/>
    <xsd:import namespace="095a2c5c-dcca-497f-88d9-ec4fab567e7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a2c5c-dcca-497f-88d9-ec4fab567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5a2c5c-dcca-497f-88d9-ec4fab567e77">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756D6-A4FA-4619-8340-0C8109E30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5a2c5c-dcca-497f-88d9-ec4fab5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63011-88DD-48F8-BE94-D63946CDF5E6}">
  <ds:schemaRefs>
    <ds:schemaRef ds:uri="http://schemas.microsoft.com/office/2006/metadata/properties"/>
    <ds:schemaRef ds:uri="http://schemas.microsoft.com/office/infopath/2007/PartnerControls"/>
    <ds:schemaRef ds:uri="http://schemas.microsoft.com/sharepoint/v3"/>
    <ds:schemaRef ds:uri="095a2c5c-dcca-497f-88d9-ec4fab567e77"/>
  </ds:schemaRefs>
</ds:datastoreItem>
</file>

<file path=customXml/itemProps3.xml><?xml version="1.0" encoding="utf-8"?>
<ds:datastoreItem xmlns:ds="http://schemas.openxmlformats.org/officeDocument/2006/customXml" ds:itemID="{A95271F4-A0C9-4F69-9828-4EB8B58ECCA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South West Commissioning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Godden Jenny (Monks Park Surgery)</dc:creator>
  <keywords/>
  <dc:description/>
  <lastModifiedBy>REED, Lois (MENDIP VALE MEDICAL PRACTICE)</lastModifiedBy>
  <revision>11</revision>
  <dcterms:created xsi:type="dcterms:W3CDTF">2026-04-16T16:33:00.0000000Z</dcterms:created>
  <dcterms:modified xsi:type="dcterms:W3CDTF">2026-05-27T08:03:03.1284185Z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0x0101006EC8C980D9A6BC4891B64351037815ED</vt:lpwstr>
  </property>
  <property fmtid="{D5CDD505-2E9C-101B-9397-08002B2CF9AE}" pid="3" name="MediaServiceImageTags">
    <vt:lpwstr/>
  </property>
</Properties>
</file>